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4CE3" w14:textId="77777777" w:rsidR="00AA0957" w:rsidRPr="00BB4442" w:rsidRDefault="00AA0957" w:rsidP="00AA0957">
      <w:pPr>
        <w:pStyle w:val="Default"/>
        <w:rPr>
          <w:rFonts w:asciiTheme="minorHAnsi" w:hAnsiTheme="minorHAnsi" w:cstheme="minorHAnsi"/>
          <w:lang w:val="lv-LV"/>
        </w:rPr>
      </w:pPr>
    </w:p>
    <w:p w14:paraId="3DEC4F5F" w14:textId="2F039E53" w:rsidR="00AA0957" w:rsidRPr="00BB4442" w:rsidRDefault="00AA0957" w:rsidP="00915990">
      <w:pPr>
        <w:pStyle w:val="Default"/>
        <w:jc w:val="center"/>
        <w:rPr>
          <w:rFonts w:asciiTheme="minorHAnsi" w:hAnsiTheme="minorHAnsi" w:cstheme="minorHAnsi"/>
          <w:lang w:val="lv-LV"/>
        </w:rPr>
      </w:pPr>
      <w:r w:rsidRPr="00BB4442">
        <w:rPr>
          <w:rFonts w:asciiTheme="minorHAnsi" w:hAnsiTheme="minorHAnsi" w:cstheme="minorHAnsi"/>
          <w:lang w:val="lv-LV"/>
        </w:rPr>
        <w:t>Svarīga informācija veselības aprūpes speciālistiem par zāļu riska mazināšanu</w:t>
      </w:r>
    </w:p>
    <w:p w14:paraId="43635821" w14:textId="77777777" w:rsidR="00AA0957" w:rsidRPr="00BB4442" w:rsidRDefault="00AA0957" w:rsidP="00AA0957">
      <w:pPr>
        <w:pStyle w:val="Default"/>
        <w:rPr>
          <w:rFonts w:asciiTheme="minorHAnsi" w:hAnsiTheme="minorHAnsi" w:cstheme="minorHAnsi"/>
          <w:lang w:val="lv-LV"/>
        </w:rPr>
      </w:pPr>
    </w:p>
    <w:p w14:paraId="2F45A795" w14:textId="7EA0F374" w:rsidR="00EB1A70" w:rsidRPr="00BB4442" w:rsidRDefault="00EB1A70" w:rsidP="0091599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 w:cstheme="minorHAnsi"/>
          <w:b/>
          <w:bCs/>
          <w:color w:val="202124"/>
          <w:kern w:val="0"/>
          <w:sz w:val="28"/>
          <w:szCs w:val="28"/>
          <w:lang w:val="lv-LV"/>
          <w14:ligatures w14:val="none"/>
        </w:rPr>
      </w:pPr>
      <w:r w:rsidRPr="00BB4442">
        <w:rPr>
          <w:rFonts w:eastAsia="Times New Roman" w:cstheme="minorHAnsi"/>
          <w:b/>
          <w:bCs/>
          <w:color w:val="202124"/>
          <w:kern w:val="0"/>
          <w:sz w:val="28"/>
          <w:szCs w:val="28"/>
          <w:lang w:val="lv-LV"/>
          <w14:ligatures w14:val="none"/>
        </w:rPr>
        <w:t xml:space="preserve">KONTROLSARAKSTS KOMBINĒTO HORMONĀLO KONTRACEPTĪVO </w:t>
      </w:r>
      <w:r w:rsidR="00EE3DE5" w:rsidRPr="00BB4442">
        <w:rPr>
          <w:rFonts w:eastAsia="Times New Roman" w:cstheme="minorHAnsi"/>
          <w:b/>
          <w:bCs/>
          <w:color w:val="202124"/>
          <w:kern w:val="0"/>
          <w:sz w:val="28"/>
          <w:szCs w:val="28"/>
          <w:lang w:val="lv-LV"/>
          <w14:ligatures w14:val="none"/>
        </w:rPr>
        <w:t xml:space="preserve">LĪDZEKĻU </w:t>
      </w:r>
      <w:r w:rsidRPr="00BB4442">
        <w:rPr>
          <w:rFonts w:eastAsia="Times New Roman" w:cstheme="minorHAnsi"/>
          <w:b/>
          <w:bCs/>
          <w:color w:val="202124"/>
          <w:kern w:val="0"/>
          <w:sz w:val="28"/>
          <w:szCs w:val="28"/>
          <w:lang w:val="lv-LV"/>
          <w14:ligatures w14:val="none"/>
        </w:rPr>
        <w:t>PARAKSTĪTĀJIEM</w:t>
      </w:r>
    </w:p>
    <w:p w14:paraId="1E3AC4AA" w14:textId="77777777" w:rsidR="00EB1A70" w:rsidRPr="00BB4442" w:rsidRDefault="00EB1A70" w:rsidP="0091599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</w:pPr>
    </w:p>
    <w:p w14:paraId="52673C2B" w14:textId="17255F9A" w:rsidR="00EB1A70" w:rsidRPr="00BB4442" w:rsidRDefault="00EB1A70" w:rsidP="0091599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b/>
          <w:bCs/>
          <w:color w:val="202124"/>
          <w:kern w:val="0"/>
          <w:sz w:val="24"/>
          <w:szCs w:val="24"/>
          <w:lang w:val="lv-LV"/>
          <w14:ligatures w14:val="none"/>
        </w:rPr>
      </w:pPr>
      <w:r w:rsidRPr="00BB4442">
        <w:rPr>
          <w:rFonts w:eastAsia="Times New Roman" w:cstheme="minorHAnsi"/>
          <w:b/>
          <w:bCs/>
          <w:color w:val="202124"/>
          <w:kern w:val="0"/>
          <w:sz w:val="24"/>
          <w:szCs w:val="24"/>
          <w:lang w:val="lv-LV"/>
          <w14:ligatures w14:val="none"/>
        </w:rPr>
        <w:t>Apspriežot ar pacient</w:t>
      </w:r>
      <w:r w:rsidR="00B07463">
        <w:rPr>
          <w:rFonts w:eastAsia="Times New Roman" w:cstheme="minorHAnsi"/>
          <w:b/>
          <w:bCs/>
          <w:color w:val="202124"/>
          <w:kern w:val="0"/>
          <w:sz w:val="24"/>
          <w:szCs w:val="24"/>
          <w:lang w:val="lv-LV"/>
          <w14:ligatures w14:val="none"/>
        </w:rPr>
        <w:t>i</w:t>
      </w:r>
      <w:r w:rsidRPr="00BB4442">
        <w:rPr>
          <w:rFonts w:eastAsia="Times New Roman" w:cstheme="minorHAnsi"/>
          <w:b/>
          <w:bCs/>
          <w:color w:val="202124"/>
          <w:kern w:val="0"/>
          <w:sz w:val="24"/>
          <w:szCs w:val="24"/>
          <w:lang w:val="lv-LV"/>
          <w14:ligatures w14:val="none"/>
        </w:rPr>
        <w:t xml:space="preserve"> kombinēto hormonālo kontracepcijas līdzekļu lietošanu, lūdzu, izmantojiet šo kontrolsarakstu kopā ar zāļu aprakstu.</w:t>
      </w:r>
    </w:p>
    <w:p w14:paraId="7F741AD1" w14:textId="77777777" w:rsidR="00EB1A70" w:rsidRPr="00BB4442" w:rsidRDefault="00EB1A70" w:rsidP="0091599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</w:pPr>
    </w:p>
    <w:p w14:paraId="2435BCDD" w14:textId="77777777" w:rsidR="00EB1A70" w:rsidRPr="00BB4442" w:rsidRDefault="00EB1A70" w:rsidP="0091599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</w:pPr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 xml:space="preserve">• Ir svarīgi ņemt vērā, ka kombinēto hormonālo kontracepcijas līdzekļu lietošana ir saistīta ar </w:t>
      </w:r>
      <w:proofErr w:type="spellStart"/>
      <w:r w:rsidRPr="00BB4442">
        <w:rPr>
          <w:rFonts w:eastAsia="Times New Roman" w:cstheme="minorHAnsi"/>
          <w:color w:val="202124"/>
          <w:kern w:val="0"/>
          <w:sz w:val="24"/>
          <w:szCs w:val="24"/>
          <w:u w:val="single"/>
          <w:lang w:val="lv-LV"/>
          <w14:ligatures w14:val="none"/>
        </w:rPr>
        <w:t>trombembolijas</w:t>
      </w:r>
      <w:proofErr w:type="spellEnd"/>
      <w:r w:rsidRPr="00BB4442">
        <w:rPr>
          <w:rFonts w:eastAsia="Times New Roman" w:cstheme="minorHAnsi"/>
          <w:color w:val="202124"/>
          <w:kern w:val="0"/>
          <w:sz w:val="24"/>
          <w:szCs w:val="24"/>
          <w:u w:val="single"/>
          <w:lang w:val="lv-LV"/>
          <w14:ligatures w14:val="none"/>
        </w:rPr>
        <w:t xml:space="preserve"> </w:t>
      </w:r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>(piemēram, dziļo vēnu trombozes, plaušu embolijas, sirdslēkmes un insulta) risku.</w:t>
      </w:r>
    </w:p>
    <w:p w14:paraId="3C9B245B" w14:textId="5EA5D5D1" w:rsidR="00EB1A70" w:rsidRPr="00BB4442" w:rsidRDefault="00EB1A70" w:rsidP="0091599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</w:pPr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 xml:space="preserve">• </w:t>
      </w:r>
      <w:proofErr w:type="spellStart"/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>Trombembolijas</w:t>
      </w:r>
      <w:proofErr w:type="spellEnd"/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 xml:space="preserve"> risks, lietojot kombinētos hormonālos kontracepcijas līdzekļus, ir </w:t>
      </w:r>
      <w:r w:rsidR="00494065"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>augstāks</w:t>
      </w:r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>:</w:t>
      </w:r>
    </w:p>
    <w:p w14:paraId="26CE8822" w14:textId="483EEECA" w:rsidR="00EB1A70" w:rsidRPr="00BB4442" w:rsidRDefault="00EB1A70" w:rsidP="00915990">
      <w:pPr>
        <w:pStyle w:val="ListParagraph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</w:pPr>
      <w:r w:rsidRPr="00BB4442">
        <w:rPr>
          <w:rFonts w:eastAsia="Times New Roman" w:cstheme="minorHAnsi"/>
          <w:color w:val="202124"/>
          <w:kern w:val="0"/>
          <w:sz w:val="24"/>
          <w:szCs w:val="24"/>
          <w:u w:val="single"/>
          <w:lang w:val="lv-LV"/>
          <w14:ligatures w14:val="none"/>
        </w:rPr>
        <w:t>pirmajā lietošanas gadā</w:t>
      </w:r>
      <w:r w:rsidR="00E963E3" w:rsidRPr="00BB4442">
        <w:rPr>
          <w:rFonts w:eastAsia="Times New Roman" w:cstheme="minorHAnsi"/>
          <w:color w:val="202124"/>
          <w:kern w:val="0"/>
          <w:sz w:val="24"/>
          <w:szCs w:val="24"/>
          <w:u w:val="single"/>
          <w:lang w:val="lv-LV"/>
          <w14:ligatures w14:val="none"/>
        </w:rPr>
        <w:t>;</w:t>
      </w:r>
    </w:p>
    <w:p w14:paraId="5C49485B" w14:textId="14773120" w:rsidR="00EB1A70" w:rsidRPr="00BB4442" w:rsidRDefault="00EB1A70" w:rsidP="00915990">
      <w:pPr>
        <w:pStyle w:val="ListParagraph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</w:pPr>
      <w:r w:rsidRPr="00BB4442">
        <w:rPr>
          <w:rFonts w:eastAsia="Times New Roman" w:cstheme="minorHAnsi"/>
          <w:color w:val="202124"/>
          <w:kern w:val="0"/>
          <w:sz w:val="24"/>
          <w:szCs w:val="24"/>
          <w:u w:val="single"/>
          <w:lang w:val="lv-LV"/>
          <w14:ligatures w14:val="none"/>
        </w:rPr>
        <w:t>atsākot lietošanu</w:t>
      </w:r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 xml:space="preserve"> pēc 4 vai vairāk nedēļu ilga pārtraukuma.</w:t>
      </w:r>
    </w:p>
    <w:p w14:paraId="0269BA42" w14:textId="42B56501" w:rsidR="00EB1A70" w:rsidRPr="00BB4442" w:rsidRDefault="00EB1A70" w:rsidP="0091599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</w:pPr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 xml:space="preserve">• Tiek uzskatīts, ka kombinētajiem hormonālajiem kontracepcijas līdzekļiem, kas satur </w:t>
      </w:r>
      <w:proofErr w:type="spellStart"/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>etinilestradiolu</w:t>
      </w:r>
      <w:proofErr w:type="spellEnd"/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 xml:space="preserve"> kombinācijā ar </w:t>
      </w:r>
      <w:proofErr w:type="spellStart"/>
      <w:r w:rsidRPr="00BB4442">
        <w:rPr>
          <w:rFonts w:eastAsia="Times New Roman" w:cstheme="minorHAnsi"/>
          <w:color w:val="202124"/>
          <w:kern w:val="0"/>
          <w:sz w:val="24"/>
          <w:szCs w:val="24"/>
          <w:u w:val="single"/>
          <w:lang w:val="lv-LV"/>
          <w14:ligatures w14:val="none"/>
        </w:rPr>
        <w:t>levonorgestrelu</w:t>
      </w:r>
      <w:proofErr w:type="spellEnd"/>
      <w:r w:rsidRPr="00BB4442">
        <w:rPr>
          <w:rFonts w:eastAsia="Times New Roman" w:cstheme="minorHAnsi"/>
          <w:color w:val="202124"/>
          <w:kern w:val="0"/>
          <w:sz w:val="24"/>
          <w:szCs w:val="24"/>
          <w:u w:val="single"/>
          <w:lang w:val="lv-LV"/>
          <w14:ligatures w14:val="none"/>
        </w:rPr>
        <w:t xml:space="preserve">, </w:t>
      </w:r>
      <w:proofErr w:type="spellStart"/>
      <w:r w:rsidRPr="00BB4442">
        <w:rPr>
          <w:rFonts w:eastAsia="Times New Roman" w:cstheme="minorHAnsi"/>
          <w:color w:val="202124"/>
          <w:kern w:val="0"/>
          <w:sz w:val="24"/>
          <w:szCs w:val="24"/>
          <w:u w:val="single"/>
          <w:lang w:val="lv-LV"/>
          <w14:ligatures w14:val="none"/>
        </w:rPr>
        <w:t>norgestimātu</w:t>
      </w:r>
      <w:proofErr w:type="spellEnd"/>
      <w:r w:rsidRPr="00BB4442">
        <w:rPr>
          <w:rFonts w:eastAsia="Times New Roman" w:cstheme="minorHAnsi"/>
          <w:color w:val="202124"/>
          <w:kern w:val="0"/>
          <w:sz w:val="24"/>
          <w:szCs w:val="24"/>
          <w:u w:val="single"/>
          <w:lang w:val="lv-LV"/>
          <w14:ligatures w14:val="none"/>
        </w:rPr>
        <w:t xml:space="preserve"> vai </w:t>
      </w:r>
      <w:proofErr w:type="spellStart"/>
      <w:r w:rsidRPr="00BB4442">
        <w:rPr>
          <w:rFonts w:eastAsia="Times New Roman" w:cstheme="minorHAnsi"/>
          <w:color w:val="202124"/>
          <w:kern w:val="0"/>
          <w:sz w:val="24"/>
          <w:szCs w:val="24"/>
          <w:u w:val="single"/>
          <w:lang w:val="lv-LV"/>
          <w14:ligatures w14:val="none"/>
        </w:rPr>
        <w:t>noretisteronu</w:t>
      </w:r>
      <w:proofErr w:type="spellEnd"/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 xml:space="preserve">, ir </w:t>
      </w:r>
      <w:r w:rsidRPr="00BB4442">
        <w:rPr>
          <w:rFonts w:eastAsia="Times New Roman" w:cstheme="minorHAnsi"/>
          <w:color w:val="202124"/>
          <w:kern w:val="0"/>
          <w:sz w:val="24"/>
          <w:szCs w:val="24"/>
          <w:u w:val="single"/>
          <w:lang w:val="lv-LV"/>
          <w14:ligatures w14:val="none"/>
        </w:rPr>
        <w:t>viszemākais</w:t>
      </w:r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 xml:space="preserve"> venozās </w:t>
      </w:r>
      <w:proofErr w:type="spellStart"/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>trombembolijas</w:t>
      </w:r>
      <w:proofErr w:type="spellEnd"/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 xml:space="preserve"> risks.</w:t>
      </w:r>
    </w:p>
    <w:p w14:paraId="2D1B185F" w14:textId="77777777" w:rsidR="00EB1A70" w:rsidRPr="00BB4442" w:rsidRDefault="00EB1A70" w:rsidP="0091599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</w:pPr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 xml:space="preserve">• Risks būs atkarīgs arī no sievietes individuālajiem riskiem. Tāpēc, pieņemot lēmumu lietot kombinētos hormonālos kontracepcijas līdzekļus, jāņem vērā </w:t>
      </w:r>
      <w:r w:rsidRPr="00BB4442">
        <w:rPr>
          <w:rFonts w:eastAsia="Times New Roman" w:cstheme="minorHAnsi"/>
          <w:color w:val="202124"/>
          <w:kern w:val="0"/>
          <w:sz w:val="24"/>
          <w:szCs w:val="24"/>
          <w:u w:val="single"/>
          <w:lang w:val="lv-LV"/>
          <w14:ligatures w14:val="none"/>
        </w:rPr>
        <w:t>kontrindikācijas un individuālie riska faktori</w:t>
      </w:r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 xml:space="preserve">, īpaši </w:t>
      </w:r>
      <w:proofErr w:type="spellStart"/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>trombembolijas</w:t>
      </w:r>
      <w:proofErr w:type="spellEnd"/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 xml:space="preserve"> gadījumā – skatīt tālāk redzamos lodziņus un zāļu aprakstu.</w:t>
      </w:r>
    </w:p>
    <w:p w14:paraId="0382B64E" w14:textId="77777777" w:rsidR="00EB1A70" w:rsidRPr="00BB4442" w:rsidRDefault="00EB1A70" w:rsidP="0091599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</w:pPr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 xml:space="preserve">• Lēmums lietot jebkuru kombinēto hormonālo kontracepcijas līdzekli, kas nav saistīts ar zemāko venozās </w:t>
      </w:r>
      <w:proofErr w:type="spellStart"/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>trombembolijas</w:t>
      </w:r>
      <w:proofErr w:type="spellEnd"/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 xml:space="preserve"> risku, jāpieņem tikai pēc apspriešanās ar sievieti.</w:t>
      </w:r>
    </w:p>
    <w:p w14:paraId="489884E2" w14:textId="2EB113B1" w:rsidR="00EB1A70" w:rsidRPr="00BB4442" w:rsidRDefault="00EB1A70" w:rsidP="0091599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</w:pPr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>• Diskusijas laikā jāpārliecinās, ka sieviete saprot</w:t>
      </w:r>
      <w:r w:rsidR="004C2164"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>:</w:t>
      </w:r>
    </w:p>
    <w:p w14:paraId="1E2EB4EF" w14:textId="779B8315" w:rsidR="00EB1A70" w:rsidRPr="00BB4442" w:rsidRDefault="00EB1A70" w:rsidP="00915990">
      <w:pPr>
        <w:pStyle w:val="ListParagraph"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</w:pPr>
      <w:r w:rsidRPr="007412EC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>atsevišķu</w:t>
      </w:r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 xml:space="preserve"> </w:t>
      </w:r>
      <w:r w:rsidRPr="007412EC">
        <w:rPr>
          <w:rFonts w:eastAsia="Times New Roman" w:cstheme="minorHAnsi"/>
          <w:color w:val="202124"/>
          <w:kern w:val="0"/>
          <w:sz w:val="24"/>
          <w:szCs w:val="24"/>
          <w:u w:val="single"/>
          <w:lang w:val="lv-LV"/>
          <w14:ligatures w14:val="none"/>
        </w:rPr>
        <w:t>riska faktoru</w:t>
      </w:r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 xml:space="preserve"> ietekm</w:t>
      </w:r>
      <w:r w:rsidR="00413C11"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>i</w:t>
      </w:r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 xml:space="preserve"> uz trombozes risku</w:t>
      </w:r>
      <w:r w:rsidR="00AD1DF8"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>;</w:t>
      </w:r>
    </w:p>
    <w:p w14:paraId="00DFFEB5" w14:textId="113F031A" w:rsidR="00EB1A70" w:rsidRPr="00BB4442" w:rsidRDefault="00EB1A70" w:rsidP="00915990">
      <w:pPr>
        <w:pStyle w:val="ListParagraph"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</w:pPr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 xml:space="preserve">kāds ir </w:t>
      </w:r>
      <w:proofErr w:type="spellStart"/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>trombembolijas</w:t>
      </w:r>
      <w:proofErr w:type="spellEnd"/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 xml:space="preserve"> </w:t>
      </w:r>
      <w:r w:rsidRPr="00BB4442">
        <w:rPr>
          <w:rFonts w:eastAsia="Times New Roman" w:cstheme="minorHAnsi"/>
          <w:color w:val="202124"/>
          <w:kern w:val="0"/>
          <w:sz w:val="24"/>
          <w:szCs w:val="24"/>
          <w:u w:val="single"/>
          <w:lang w:val="lv-LV"/>
          <w14:ligatures w14:val="none"/>
        </w:rPr>
        <w:t>risks</w:t>
      </w:r>
      <w:r w:rsidR="00413C11"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 xml:space="preserve"> saistībā</w:t>
      </w:r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 xml:space="preserve"> ar izvēlēto kombinēto hormonālo kontracepcijas līdzekli</w:t>
      </w:r>
      <w:r w:rsidR="00AD1DF8"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>;</w:t>
      </w:r>
    </w:p>
    <w:p w14:paraId="2C3B1CFA" w14:textId="176B7A11" w:rsidR="00EB1A70" w:rsidRPr="00BB4442" w:rsidRDefault="00EB1A70" w:rsidP="00915990">
      <w:pPr>
        <w:pStyle w:val="ListParagraph"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</w:pPr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 xml:space="preserve">cik svarīgi ir pievērst uzmanību iespējamām trombozes </w:t>
      </w:r>
      <w:r w:rsidRPr="00BB4442">
        <w:rPr>
          <w:rFonts w:eastAsia="Times New Roman" w:cstheme="minorHAnsi"/>
          <w:color w:val="202124"/>
          <w:kern w:val="0"/>
          <w:sz w:val="24"/>
          <w:szCs w:val="24"/>
          <w:u w:val="single"/>
          <w:lang w:val="lv-LV"/>
          <w14:ligatures w14:val="none"/>
        </w:rPr>
        <w:t>pazīmēm un simptomiem</w:t>
      </w:r>
      <w:r w:rsidRPr="00BB4442"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  <w:t>.</w:t>
      </w:r>
    </w:p>
    <w:p w14:paraId="5618BE1D" w14:textId="77777777" w:rsidR="00AD1DF8" w:rsidRPr="00BB4442" w:rsidRDefault="00AD1DF8" w:rsidP="00087A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</w:pPr>
    </w:p>
    <w:p w14:paraId="4108C367" w14:textId="77777777" w:rsidR="008702E2" w:rsidRPr="00BB4442" w:rsidRDefault="008702E2" w:rsidP="00087A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</w:pP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9532"/>
      </w:tblGrid>
      <w:tr w:rsidR="00413C11" w:rsidRPr="00BB4442" w14:paraId="649D1BEB" w14:textId="77777777" w:rsidTr="005D44C4">
        <w:trPr>
          <w:trHeight w:val="496"/>
        </w:trPr>
        <w:tc>
          <w:tcPr>
            <w:tcW w:w="10025" w:type="dxa"/>
            <w:gridSpan w:val="2"/>
            <w:shd w:val="clear" w:color="auto" w:fill="auto"/>
          </w:tcPr>
          <w:p w14:paraId="66304392" w14:textId="211D1CF0" w:rsidR="00413C11" w:rsidRPr="00BB4442" w:rsidRDefault="00413C11" w:rsidP="00087A3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202124"/>
                <w:kern w:val="0"/>
                <w:sz w:val="24"/>
                <w:szCs w:val="24"/>
                <w:lang w:val="lv-LV"/>
                <w14:ligatures w14:val="none"/>
              </w:rPr>
            </w:pPr>
            <w:r w:rsidRPr="00BB4442">
              <w:rPr>
                <w:rFonts w:eastAsia="Times New Roman" w:cstheme="minorHAnsi"/>
                <w:b/>
                <w:bCs/>
                <w:color w:val="202124"/>
                <w:kern w:val="0"/>
                <w:sz w:val="24"/>
                <w:szCs w:val="24"/>
                <w:lang w:val="lv-LV"/>
                <w14:ligatures w14:val="none"/>
              </w:rPr>
              <w:lastRenderedPageBreak/>
              <w:t>Neparakstiet kombinēto hormonālo kontracepcijas līdzekli, ja atzīmējat kādu no šīs sadaļas rūtiņām. Sievietei ir:</w:t>
            </w:r>
          </w:p>
        </w:tc>
      </w:tr>
      <w:tr w:rsidR="00413C11" w:rsidRPr="00BB4442" w14:paraId="059B583F" w14:textId="77777777" w:rsidTr="005D44C4">
        <w:trPr>
          <w:trHeight w:val="609"/>
        </w:trPr>
        <w:tc>
          <w:tcPr>
            <w:tcW w:w="493" w:type="dxa"/>
            <w:shd w:val="clear" w:color="auto" w:fill="auto"/>
            <w:vAlign w:val="center"/>
          </w:tcPr>
          <w:p w14:paraId="7A44E514" w14:textId="77777777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sym w:font="Wingdings" w:char="F06F"/>
            </w:r>
          </w:p>
        </w:tc>
        <w:tc>
          <w:tcPr>
            <w:tcW w:w="9531" w:type="dxa"/>
            <w:shd w:val="clear" w:color="auto" w:fill="auto"/>
          </w:tcPr>
          <w:p w14:paraId="401520E2" w14:textId="57AB5A38" w:rsidR="00413C11" w:rsidRPr="00BB4442" w:rsidRDefault="00AD0BC6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proofErr w:type="spellStart"/>
            <w:r w:rsidRPr="00BB4442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val="lv-LV"/>
                <w14:ligatures w14:val="none"/>
              </w:rPr>
              <w:t>T</w:t>
            </w:r>
            <w:r w:rsidR="00413C11" w:rsidRPr="00BB4442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val="lv-LV"/>
                <w14:ligatures w14:val="none"/>
              </w:rPr>
              <w:t>rombembolisk</w:t>
            </w:r>
            <w:r w:rsidRPr="00BB4442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val="lv-LV"/>
                <w14:ligatures w14:val="none"/>
              </w:rPr>
              <w:t>s</w:t>
            </w:r>
            <w:proofErr w:type="spellEnd"/>
            <w:r w:rsidR="00413C11" w:rsidRPr="00BB4442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val="lv-LV"/>
                <w14:ligatures w14:val="none"/>
              </w:rPr>
              <w:t xml:space="preserve"> notikuma anamnēzē, piem. dziļo vēnu tromboze, plaušu embolija, sirdslēkme, insults, pārejoša </w:t>
            </w:r>
            <w:proofErr w:type="spellStart"/>
            <w:r w:rsidR="00413C11" w:rsidRPr="00BB4442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val="lv-LV"/>
                <w14:ligatures w14:val="none"/>
              </w:rPr>
              <w:t>išēmiska</w:t>
            </w:r>
            <w:proofErr w:type="spellEnd"/>
            <w:r w:rsidR="00413C11" w:rsidRPr="00BB4442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val="lv-LV"/>
                <w14:ligatures w14:val="none"/>
              </w:rPr>
              <w:t xml:space="preserve"> lēkme, stenokardija</w:t>
            </w:r>
          </w:p>
        </w:tc>
      </w:tr>
      <w:tr w:rsidR="00413C11" w:rsidRPr="00BB4442" w14:paraId="23BE7C1F" w14:textId="77777777" w:rsidTr="005D44C4">
        <w:trPr>
          <w:trHeight w:val="372"/>
        </w:trPr>
        <w:tc>
          <w:tcPr>
            <w:tcW w:w="493" w:type="dxa"/>
            <w:shd w:val="clear" w:color="auto" w:fill="auto"/>
            <w:vAlign w:val="center"/>
          </w:tcPr>
          <w:p w14:paraId="339509B5" w14:textId="77777777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sym w:font="Wingdings" w:char="F06F"/>
            </w:r>
          </w:p>
        </w:tc>
        <w:tc>
          <w:tcPr>
            <w:tcW w:w="9531" w:type="dxa"/>
            <w:shd w:val="clear" w:color="auto" w:fill="auto"/>
          </w:tcPr>
          <w:p w14:paraId="77A22DA8" w14:textId="637F5BCE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val="lv-LV"/>
                <w14:ligatures w14:val="none"/>
              </w:rPr>
              <w:t xml:space="preserve">Zināmi </w:t>
            </w:r>
            <w:proofErr w:type="spellStart"/>
            <w:r w:rsidRPr="00BB4442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val="lv-LV"/>
                <w14:ligatures w14:val="none"/>
              </w:rPr>
              <w:t>asinsreces</w:t>
            </w:r>
            <w:proofErr w:type="spellEnd"/>
            <w:r w:rsidRPr="00BB4442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val="lv-LV"/>
                <w14:ligatures w14:val="none"/>
              </w:rPr>
              <w:t xml:space="preserve"> traucējumi</w:t>
            </w:r>
          </w:p>
        </w:tc>
      </w:tr>
      <w:tr w:rsidR="00413C11" w:rsidRPr="00BB4442" w14:paraId="17FA6F67" w14:textId="77777777" w:rsidTr="005D44C4">
        <w:trPr>
          <w:trHeight w:val="372"/>
        </w:trPr>
        <w:tc>
          <w:tcPr>
            <w:tcW w:w="493" w:type="dxa"/>
            <w:shd w:val="clear" w:color="auto" w:fill="auto"/>
            <w:vAlign w:val="center"/>
          </w:tcPr>
          <w:p w14:paraId="5DAC6EED" w14:textId="77777777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sym w:font="Wingdings" w:char="F06F"/>
            </w:r>
          </w:p>
        </w:tc>
        <w:tc>
          <w:tcPr>
            <w:tcW w:w="9531" w:type="dxa"/>
            <w:shd w:val="clear" w:color="auto" w:fill="auto"/>
          </w:tcPr>
          <w:p w14:paraId="3B2866BF" w14:textId="0CE3B657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val="lv-LV"/>
                <w14:ligatures w14:val="none"/>
              </w:rPr>
              <w:t>Migrēna ar auru anamnēzē</w:t>
            </w:r>
          </w:p>
        </w:tc>
      </w:tr>
      <w:tr w:rsidR="00413C11" w:rsidRPr="00BB4442" w14:paraId="1BB98F55" w14:textId="77777777" w:rsidTr="005D44C4">
        <w:trPr>
          <w:trHeight w:val="360"/>
        </w:trPr>
        <w:tc>
          <w:tcPr>
            <w:tcW w:w="493" w:type="dxa"/>
            <w:shd w:val="clear" w:color="auto" w:fill="auto"/>
            <w:vAlign w:val="center"/>
          </w:tcPr>
          <w:p w14:paraId="7D9076DD" w14:textId="77777777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sym w:font="Wingdings" w:char="F06F"/>
            </w:r>
          </w:p>
        </w:tc>
        <w:tc>
          <w:tcPr>
            <w:tcW w:w="9531" w:type="dxa"/>
            <w:shd w:val="clear" w:color="auto" w:fill="auto"/>
          </w:tcPr>
          <w:p w14:paraId="2A2D022F" w14:textId="2E64548F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val="lv-LV"/>
                <w14:ligatures w14:val="none"/>
              </w:rPr>
              <w:t>Cukura diabēts ar asinsvadu komplikācijām</w:t>
            </w:r>
          </w:p>
        </w:tc>
      </w:tr>
      <w:tr w:rsidR="00413C11" w:rsidRPr="00BB4442" w14:paraId="29D0FBFF" w14:textId="77777777" w:rsidTr="005517CD">
        <w:trPr>
          <w:trHeight w:val="548"/>
        </w:trPr>
        <w:tc>
          <w:tcPr>
            <w:tcW w:w="493" w:type="dxa"/>
            <w:shd w:val="clear" w:color="auto" w:fill="auto"/>
            <w:vAlign w:val="center"/>
          </w:tcPr>
          <w:p w14:paraId="38BC6395" w14:textId="77777777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sym w:font="Wingdings" w:char="F06F"/>
            </w:r>
          </w:p>
        </w:tc>
        <w:tc>
          <w:tcPr>
            <w:tcW w:w="9531" w:type="dxa"/>
            <w:shd w:val="clear" w:color="auto" w:fill="auto"/>
          </w:tcPr>
          <w:p w14:paraId="2E450B58" w14:textId="5FDA72F0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val="lv-LV"/>
                <w14:ligatures w14:val="none"/>
              </w:rPr>
              <w:t xml:space="preserve">Ļoti augsts asinsspiediens (piemēram, </w:t>
            </w:r>
            <w:proofErr w:type="spellStart"/>
            <w:r w:rsidRPr="00BB4442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val="lv-LV"/>
                <w14:ligatures w14:val="none"/>
              </w:rPr>
              <w:t>sistoliskais</w:t>
            </w:r>
            <w:proofErr w:type="spellEnd"/>
            <w:r w:rsidRPr="00BB4442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val="lv-LV"/>
                <w14:ligatures w14:val="none"/>
              </w:rPr>
              <w:t xml:space="preserve"> ≥160 vai </w:t>
            </w:r>
            <w:proofErr w:type="spellStart"/>
            <w:r w:rsidRPr="00BB4442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val="lv-LV"/>
                <w14:ligatures w14:val="none"/>
              </w:rPr>
              <w:t>diastoliskais</w:t>
            </w:r>
            <w:proofErr w:type="spellEnd"/>
            <w:r w:rsidRPr="00BB4442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val="lv-LV"/>
                <w14:ligatures w14:val="none"/>
              </w:rPr>
              <w:t xml:space="preserve"> ≥100 </w:t>
            </w:r>
            <w:proofErr w:type="spellStart"/>
            <w:r w:rsidRPr="00BB4442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val="lv-LV"/>
                <w14:ligatures w14:val="none"/>
              </w:rPr>
              <w:t>mmHg</w:t>
            </w:r>
            <w:proofErr w:type="spellEnd"/>
            <w:r w:rsidRPr="00BB4442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val="lv-LV"/>
                <w14:ligatures w14:val="none"/>
              </w:rPr>
              <w:t>)</w:t>
            </w:r>
          </w:p>
        </w:tc>
      </w:tr>
      <w:tr w:rsidR="00413C11" w:rsidRPr="00BB4442" w14:paraId="38C78CF9" w14:textId="77777777" w:rsidTr="005D44C4">
        <w:trPr>
          <w:trHeight w:val="372"/>
        </w:trPr>
        <w:tc>
          <w:tcPr>
            <w:tcW w:w="493" w:type="dxa"/>
            <w:shd w:val="clear" w:color="auto" w:fill="auto"/>
            <w:vAlign w:val="center"/>
          </w:tcPr>
          <w:p w14:paraId="516034FC" w14:textId="77777777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sym w:font="Wingdings" w:char="F06F"/>
            </w:r>
          </w:p>
        </w:tc>
        <w:tc>
          <w:tcPr>
            <w:tcW w:w="9531" w:type="dxa"/>
            <w:shd w:val="clear" w:color="auto" w:fill="auto"/>
          </w:tcPr>
          <w:p w14:paraId="72DD8F18" w14:textId="1FAC0416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val="lv-LV"/>
                <w14:ligatures w14:val="none"/>
              </w:rPr>
              <w:t>Ļoti augsta lipīdu koncentrācija asinīs</w:t>
            </w:r>
          </w:p>
        </w:tc>
      </w:tr>
      <w:tr w:rsidR="00413C11" w:rsidRPr="00BB4442" w14:paraId="575A23F0" w14:textId="77777777" w:rsidTr="005D44C4">
        <w:trPr>
          <w:trHeight w:val="338"/>
        </w:trPr>
        <w:tc>
          <w:tcPr>
            <w:tcW w:w="493" w:type="dxa"/>
            <w:shd w:val="clear" w:color="auto" w:fill="auto"/>
            <w:vAlign w:val="center"/>
          </w:tcPr>
          <w:p w14:paraId="5A77ECAB" w14:textId="77777777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sym w:font="Wingdings" w:char="F06F"/>
            </w:r>
          </w:p>
        </w:tc>
        <w:tc>
          <w:tcPr>
            <w:tcW w:w="9531" w:type="dxa"/>
            <w:shd w:val="clear" w:color="auto" w:fill="auto"/>
          </w:tcPr>
          <w:p w14:paraId="45BF4F83" w14:textId="21DB20A0" w:rsidR="00413C11" w:rsidRPr="00BB4442" w:rsidRDefault="00413C11" w:rsidP="00087A3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val="lv-LV"/>
                <w14:ligatures w14:val="none"/>
              </w:rPr>
            </w:pPr>
            <w:r w:rsidRPr="00BB4442">
              <w:rPr>
                <w:rFonts w:eastAsia="Times New Roman" w:cstheme="minorHAnsi"/>
                <w:color w:val="202124"/>
                <w:kern w:val="0"/>
                <w:sz w:val="24"/>
                <w:szCs w:val="24"/>
                <w:lang w:val="lv-LV"/>
                <w14:ligatures w14:val="none"/>
              </w:rPr>
              <w:t>Gaidāma liela operācija vai ilgstošs ​​imobilizācijas periods</w:t>
            </w:r>
          </w:p>
        </w:tc>
      </w:tr>
    </w:tbl>
    <w:p w14:paraId="72D377A3" w14:textId="77777777" w:rsidR="00EB1A70" w:rsidRPr="00BB4442" w:rsidRDefault="00EB1A70" w:rsidP="00087A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</w:pPr>
    </w:p>
    <w:p w14:paraId="0DDDC424" w14:textId="77777777" w:rsidR="00BE1C72" w:rsidRPr="00BB4442" w:rsidRDefault="00BE1C72" w:rsidP="00087A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</w:pPr>
    </w:p>
    <w:p w14:paraId="79DB2C76" w14:textId="77777777" w:rsidR="00BE1C72" w:rsidRPr="00BB4442" w:rsidRDefault="00BE1C72" w:rsidP="00087A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kern w:val="0"/>
          <w:sz w:val="24"/>
          <w:szCs w:val="24"/>
          <w:lang w:val="lv-LV"/>
          <w14:ligatures w14:val="none"/>
        </w:rPr>
      </w:pP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9565"/>
      </w:tblGrid>
      <w:tr w:rsidR="00413C11" w:rsidRPr="00BB4442" w14:paraId="51321DCC" w14:textId="77777777" w:rsidTr="005D44C4">
        <w:trPr>
          <w:trHeight w:val="493"/>
        </w:trPr>
        <w:tc>
          <w:tcPr>
            <w:tcW w:w="10058" w:type="dxa"/>
            <w:gridSpan w:val="2"/>
            <w:shd w:val="clear" w:color="auto" w:fill="auto"/>
          </w:tcPr>
          <w:p w14:paraId="009AE439" w14:textId="367237A7" w:rsidR="00413C11" w:rsidRPr="00BB4442" w:rsidRDefault="00413C11" w:rsidP="00087A3B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lang w:val="lv-LV"/>
              </w:rPr>
            </w:pPr>
            <w:r w:rsidRPr="00BB4442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lang w:val="lv-LV"/>
              </w:rPr>
              <w:t>Pārrunājiet ar sievieti kombinētās hormonālās kontracepcijas līdzekļa piemērotību, ja šajā sadaļā atzīmējat kādu no rūtiņām:</w:t>
            </w:r>
          </w:p>
        </w:tc>
      </w:tr>
      <w:tr w:rsidR="00413C11" w:rsidRPr="00BB4442" w14:paraId="3C05AA29" w14:textId="77777777" w:rsidTr="005D44C4">
        <w:trPr>
          <w:trHeight w:val="347"/>
        </w:trPr>
        <w:tc>
          <w:tcPr>
            <w:tcW w:w="493" w:type="dxa"/>
            <w:shd w:val="clear" w:color="auto" w:fill="auto"/>
            <w:vAlign w:val="center"/>
          </w:tcPr>
          <w:p w14:paraId="0AADF2B5" w14:textId="77777777" w:rsidR="00413C11" w:rsidRPr="00BB4442" w:rsidRDefault="00413C11" w:rsidP="00087A3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sym w:font="Wingdings" w:char="F06F"/>
            </w:r>
          </w:p>
        </w:tc>
        <w:tc>
          <w:tcPr>
            <w:tcW w:w="9564" w:type="dxa"/>
            <w:shd w:val="clear" w:color="auto" w:fill="auto"/>
          </w:tcPr>
          <w:p w14:paraId="4E44AF4B" w14:textId="0F88044C" w:rsidR="00413C11" w:rsidRPr="00BB4442" w:rsidRDefault="00073A4D" w:rsidP="00087A3B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</w:pPr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Sievietes ĶMI ir virs 30 kg/m²</w:t>
            </w:r>
          </w:p>
        </w:tc>
      </w:tr>
      <w:tr w:rsidR="00413C11" w:rsidRPr="00BB4442" w14:paraId="2A990E3C" w14:textId="77777777" w:rsidTr="005D44C4">
        <w:trPr>
          <w:trHeight w:val="336"/>
        </w:trPr>
        <w:tc>
          <w:tcPr>
            <w:tcW w:w="493" w:type="dxa"/>
            <w:shd w:val="clear" w:color="auto" w:fill="auto"/>
            <w:vAlign w:val="center"/>
          </w:tcPr>
          <w:p w14:paraId="405DBF89" w14:textId="77777777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sym w:font="Wingdings" w:char="F06F"/>
            </w:r>
          </w:p>
        </w:tc>
        <w:tc>
          <w:tcPr>
            <w:tcW w:w="9564" w:type="dxa"/>
            <w:shd w:val="clear" w:color="auto" w:fill="auto"/>
          </w:tcPr>
          <w:p w14:paraId="6789C009" w14:textId="303ECCD5" w:rsidR="00413C11" w:rsidRPr="00BB4442" w:rsidRDefault="00073A4D" w:rsidP="00087A3B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</w:pPr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Sieviete ir vecāka par 35 gadiem</w:t>
            </w:r>
          </w:p>
        </w:tc>
      </w:tr>
      <w:tr w:rsidR="00413C11" w:rsidRPr="00BB4442" w14:paraId="0315448D" w14:textId="77777777" w:rsidTr="005D44C4">
        <w:trPr>
          <w:trHeight w:val="740"/>
        </w:trPr>
        <w:tc>
          <w:tcPr>
            <w:tcW w:w="493" w:type="dxa"/>
            <w:shd w:val="clear" w:color="auto" w:fill="auto"/>
            <w:vAlign w:val="center"/>
          </w:tcPr>
          <w:p w14:paraId="4CC3DC07" w14:textId="77777777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sym w:font="Wingdings" w:char="F06F"/>
            </w:r>
          </w:p>
        </w:tc>
        <w:tc>
          <w:tcPr>
            <w:tcW w:w="9564" w:type="dxa"/>
            <w:shd w:val="clear" w:color="auto" w:fill="auto"/>
          </w:tcPr>
          <w:p w14:paraId="10DCD648" w14:textId="4BBFFA24" w:rsidR="00413C11" w:rsidRPr="00BB4442" w:rsidRDefault="00073A4D" w:rsidP="00087A3B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</w:pPr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 xml:space="preserve">Sieviete ir smēķētāja. Ja sieviete ir smēķētāja un arī vecāka par 35 gadiem, viņai </w:t>
            </w:r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u w:val="single"/>
                <w:lang w:val="lv-LV"/>
              </w:rPr>
              <w:t>stingri jāiesaka atmest smēķēšanu vai izmantot kādu citu metodi, nevis kombinēto hormonālo kontracepciju.</w:t>
            </w:r>
          </w:p>
        </w:tc>
      </w:tr>
      <w:tr w:rsidR="00413C11" w:rsidRPr="00BB4442" w14:paraId="432D54E6" w14:textId="77777777" w:rsidTr="005D44C4">
        <w:trPr>
          <w:trHeight w:val="493"/>
        </w:trPr>
        <w:tc>
          <w:tcPr>
            <w:tcW w:w="493" w:type="dxa"/>
            <w:shd w:val="clear" w:color="auto" w:fill="auto"/>
            <w:vAlign w:val="center"/>
          </w:tcPr>
          <w:p w14:paraId="61F39822" w14:textId="77777777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sym w:font="Wingdings" w:char="F06F"/>
            </w:r>
          </w:p>
        </w:tc>
        <w:tc>
          <w:tcPr>
            <w:tcW w:w="9564" w:type="dxa"/>
            <w:shd w:val="clear" w:color="auto" w:fill="auto"/>
          </w:tcPr>
          <w:p w14:paraId="5920320F" w14:textId="2D066E46" w:rsidR="00413C11" w:rsidRPr="00BB4442" w:rsidRDefault="00073A4D" w:rsidP="00087A3B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</w:pPr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 xml:space="preserve">Sievietei ir paaugstināts asinsspiediens (piemēram, </w:t>
            </w:r>
            <w:proofErr w:type="spellStart"/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sistoliskais</w:t>
            </w:r>
            <w:proofErr w:type="spellEnd"/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 xml:space="preserve"> ≥140-159 vai </w:t>
            </w:r>
            <w:proofErr w:type="spellStart"/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diastoliskais</w:t>
            </w:r>
            <w:proofErr w:type="spellEnd"/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 xml:space="preserve"> ≥90-99 </w:t>
            </w:r>
            <w:proofErr w:type="spellStart"/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mmHg</w:t>
            </w:r>
            <w:proofErr w:type="spellEnd"/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)</w:t>
            </w:r>
          </w:p>
        </w:tc>
      </w:tr>
      <w:tr w:rsidR="00413C11" w:rsidRPr="00BB4442" w14:paraId="77ACFBB1" w14:textId="77777777" w:rsidTr="005D44C4">
        <w:trPr>
          <w:trHeight w:val="493"/>
        </w:trPr>
        <w:tc>
          <w:tcPr>
            <w:tcW w:w="493" w:type="dxa"/>
            <w:shd w:val="clear" w:color="auto" w:fill="auto"/>
            <w:vAlign w:val="center"/>
          </w:tcPr>
          <w:p w14:paraId="3D1EC12A" w14:textId="77777777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sym w:font="Wingdings" w:char="F06F"/>
            </w:r>
          </w:p>
        </w:tc>
        <w:tc>
          <w:tcPr>
            <w:tcW w:w="9564" w:type="dxa"/>
            <w:shd w:val="clear" w:color="auto" w:fill="auto"/>
          </w:tcPr>
          <w:p w14:paraId="5FE53848" w14:textId="660BAA2B" w:rsidR="00413C11" w:rsidRPr="00BB4442" w:rsidRDefault="00073A4D" w:rsidP="00087A3B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</w:pPr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 xml:space="preserve">Sievietei ir tuvs radinieks, kuram jaunībā (piemēram, līdz 50 gadu vecumam) ir bijis </w:t>
            </w:r>
            <w:proofErr w:type="spellStart"/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trombembolisks</w:t>
            </w:r>
            <w:proofErr w:type="spellEnd"/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 xml:space="preserve"> notikums (skatīt iepriekš</w:t>
            </w:r>
            <w:r w:rsidR="0051103F"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ē</w:t>
            </w:r>
            <w:r w:rsidR="0051103F" w:rsidRPr="00BB4442">
              <w:rPr>
                <w:rStyle w:val="y2iqfc"/>
                <w:rFonts w:asciiTheme="minorHAnsi" w:hAnsiTheme="minorHAnsi" w:cstheme="minorHAnsi"/>
                <w:sz w:val="24"/>
                <w:szCs w:val="24"/>
                <w:lang w:val="lv-LV"/>
              </w:rPr>
              <w:t>jā sarakstā</w:t>
            </w:r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 xml:space="preserve"> minēto).</w:t>
            </w:r>
          </w:p>
        </w:tc>
      </w:tr>
      <w:tr w:rsidR="00413C11" w:rsidRPr="00BB4442" w14:paraId="6B6EDE82" w14:textId="77777777" w:rsidTr="005D44C4">
        <w:trPr>
          <w:trHeight w:val="481"/>
        </w:trPr>
        <w:tc>
          <w:tcPr>
            <w:tcW w:w="493" w:type="dxa"/>
            <w:shd w:val="clear" w:color="auto" w:fill="auto"/>
            <w:vAlign w:val="center"/>
          </w:tcPr>
          <w:p w14:paraId="4240B7D3" w14:textId="77777777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sym w:font="Wingdings" w:char="F06F"/>
            </w:r>
          </w:p>
        </w:tc>
        <w:tc>
          <w:tcPr>
            <w:tcW w:w="9564" w:type="dxa"/>
            <w:shd w:val="clear" w:color="auto" w:fill="auto"/>
          </w:tcPr>
          <w:p w14:paraId="47D903AD" w14:textId="29217903" w:rsidR="00413C11" w:rsidRPr="00BB4442" w:rsidRDefault="00073A4D" w:rsidP="00087A3B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</w:pPr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Sievietei vai kādam no viņas tuvākajiem radiniekiem ir augsta lipīdu koncentrācija asinīs</w:t>
            </w:r>
          </w:p>
        </w:tc>
      </w:tr>
      <w:tr w:rsidR="00413C11" w:rsidRPr="00BB4442" w14:paraId="28E36224" w14:textId="77777777" w:rsidTr="005D44C4">
        <w:trPr>
          <w:trHeight w:val="370"/>
        </w:trPr>
        <w:tc>
          <w:tcPr>
            <w:tcW w:w="493" w:type="dxa"/>
            <w:shd w:val="clear" w:color="auto" w:fill="auto"/>
            <w:vAlign w:val="center"/>
          </w:tcPr>
          <w:p w14:paraId="175B1931" w14:textId="77777777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sym w:font="Wingdings" w:char="F06F"/>
            </w:r>
          </w:p>
        </w:tc>
        <w:tc>
          <w:tcPr>
            <w:tcW w:w="9564" w:type="dxa"/>
            <w:shd w:val="clear" w:color="auto" w:fill="auto"/>
          </w:tcPr>
          <w:p w14:paraId="1CE218F0" w14:textId="61A091C4" w:rsidR="00413C11" w:rsidRPr="00BB4442" w:rsidRDefault="00073A4D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t>Sievietei ir migrēna</w:t>
            </w:r>
          </w:p>
        </w:tc>
      </w:tr>
      <w:tr w:rsidR="00413C11" w:rsidRPr="00BB4442" w14:paraId="7ABAC77F" w14:textId="77777777" w:rsidTr="005D44C4">
        <w:trPr>
          <w:trHeight w:val="493"/>
        </w:trPr>
        <w:tc>
          <w:tcPr>
            <w:tcW w:w="493" w:type="dxa"/>
            <w:shd w:val="clear" w:color="auto" w:fill="auto"/>
            <w:vAlign w:val="center"/>
          </w:tcPr>
          <w:p w14:paraId="3638C656" w14:textId="77777777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sym w:font="Wingdings" w:char="F06F"/>
            </w:r>
          </w:p>
        </w:tc>
        <w:tc>
          <w:tcPr>
            <w:tcW w:w="9564" w:type="dxa"/>
            <w:shd w:val="clear" w:color="auto" w:fill="auto"/>
          </w:tcPr>
          <w:p w14:paraId="3B1DA11E" w14:textId="177C3F6B" w:rsidR="00413C11" w:rsidRPr="00BB4442" w:rsidRDefault="0051103F" w:rsidP="00087A3B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</w:pPr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S</w:t>
            </w:r>
            <w:r w:rsidR="00073A4D"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ievietei ir sirds un asinsvadu slimības, piemēram, priekškambaru mirdzēšana, aritmija, koronārā sirds slimība, sirds vārstuļu slimība</w:t>
            </w:r>
          </w:p>
        </w:tc>
      </w:tr>
      <w:tr w:rsidR="00413C11" w:rsidRPr="00BB4442" w14:paraId="46F289C4" w14:textId="77777777" w:rsidTr="005D44C4">
        <w:trPr>
          <w:trHeight w:val="370"/>
        </w:trPr>
        <w:tc>
          <w:tcPr>
            <w:tcW w:w="493" w:type="dxa"/>
            <w:shd w:val="clear" w:color="auto" w:fill="auto"/>
            <w:vAlign w:val="center"/>
          </w:tcPr>
          <w:p w14:paraId="6A845DE7" w14:textId="77777777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sym w:font="Wingdings" w:char="F06F"/>
            </w:r>
          </w:p>
        </w:tc>
        <w:tc>
          <w:tcPr>
            <w:tcW w:w="9564" w:type="dxa"/>
            <w:shd w:val="clear" w:color="auto" w:fill="auto"/>
          </w:tcPr>
          <w:p w14:paraId="7313500A" w14:textId="54608B07" w:rsidR="00413C11" w:rsidRPr="00BB4442" w:rsidRDefault="00073A4D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t xml:space="preserve">Sievietei ir </w:t>
            </w:r>
            <w:r w:rsidR="009C6318" w:rsidRPr="00BB4442">
              <w:rPr>
                <w:rFonts w:cstheme="minorHAnsi"/>
                <w:sz w:val="24"/>
                <w:szCs w:val="24"/>
                <w:lang w:val="lv-LV"/>
              </w:rPr>
              <w:t xml:space="preserve">cukura </w:t>
            </w:r>
            <w:r w:rsidRPr="00BB4442">
              <w:rPr>
                <w:rFonts w:cstheme="minorHAnsi"/>
                <w:sz w:val="24"/>
                <w:szCs w:val="24"/>
                <w:lang w:val="lv-LV"/>
              </w:rPr>
              <w:t>diabēts</w:t>
            </w:r>
          </w:p>
        </w:tc>
      </w:tr>
      <w:tr w:rsidR="00413C11" w:rsidRPr="00BB4442" w14:paraId="2012AE24" w14:textId="77777777" w:rsidTr="005D44C4">
        <w:trPr>
          <w:trHeight w:val="336"/>
        </w:trPr>
        <w:tc>
          <w:tcPr>
            <w:tcW w:w="493" w:type="dxa"/>
            <w:shd w:val="clear" w:color="auto" w:fill="auto"/>
            <w:vAlign w:val="center"/>
          </w:tcPr>
          <w:p w14:paraId="619C010A" w14:textId="77777777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sym w:font="Wingdings" w:char="F06F"/>
            </w:r>
          </w:p>
        </w:tc>
        <w:tc>
          <w:tcPr>
            <w:tcW w:w="9564" w:type="dxa"/>
            <w:shd w:val="clear" w:color="auto" w:fill="auto"/>
          </w:tcPr>
          <w:p w14:paraId="38E0B87F" w14:textId="6D28AA91" w:rsidR="00413C11" w:rsidRPr="00BB4442" w:rsidRDefault="00073A4D" w:rsidP="00087A3B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</w:pPr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Sieviete ir dzemdējusi pēdējo nedēļu laikā</w:t>
            </w:r>
          </w:p>
        </w:tc>
      </w:tr>
      <w:tr w:rsidR="00413C11" w:rsidRPr="00BB4442" w14:paraId="0FCAAD73" w14:textId="77777777" w:rsidTr="005D44C4">
        <w:trPr>
          <w:trHeight w:val="493"/>
        </w:trPr>
        <w:tc>
          <w:tcPr>
            <w:tcW w:w="493" w:type="dxa"/>
            <w:shd w:val="clear" w:color="auto" w:fill="auto"/>
            <w:vAlign w:val="center"/>
          </w:tcPr>
          <w:p w14:paraId="07AF51EE" w14:textId="77777777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sym w:font="Wingdings" w:char="F06F"/>
            </w:r>
          </w:p>
        </w:tc>
        <w:tc>
          <w:tcPr>
            <w:tcW w:w="9564" w:type="dxa"/>
            <w:shd w:val="clear" w:color="auto" w:fill="auto"/>
          </w:tcPr>
          <w:p w14:paraId="6BE6C970" w14:textId="2AFF394F" w:rsidR="00413C11" w:rsidRPr="00BB4442" w:rsidRDefault="00073A4D" w:rsidP="00087A3B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</w:pPr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Sieviete gatavojas doties tālsatiksmes lidojumā (&gt;4 stundas) vai viņa ceļo vairāk nekā 4 stundas dienā</w:t>
            </w:r>
          </w:p>
        </w:tc>
      </w:tr>
      <w:tr w:rsidR="00413C11" w:rsidRPr="00BB4442" w14:paraId="41628D30" w14:textId="77777777" w:rsidTr="005D44C4">
        <w:trPr>
          <w:trHeight w:val="740"/>
        </w:trPr>
        <w:tc>
          <w:tcPr>
            <w:tcW w:w="493" w:type="dxa"/>
            <w:shd w:val="clear" w:color="auto" w:fill="auto"/>
            <w:vAlign w:val="center"/>
          </w:tcPr>
          <w:p w14:paraId="6D6CCDA5" w14:textId="77777777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sym w:font="Wingdings" w:char="F06F"/>
            </w:r>
          </w:p>
        </w:tc>
        <w:tc>
          <w:tcPr>
            <w:tcW w:w="9564" w:type="dxa"/>
            <w:shd w:val="clear" w:color="auto" w:fill="auto"/>
          </w:tcPr>
          <w:p w14:paraId="021A2DFA" w14:textId="0FF68610" w:rsidR="00413C11" w:rsidRPr="00BB4442" w:rsidRDefault="00073A4D" w:rsidP="00087A3B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</w:pPr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 xml:space="preserve">Sievietei ir jebkādi citi veselības traucējumi, kas var palielināt trombozes risku (piemēram, vēzis, sistēmiskā sarkanā vilkēde, </w:t>
            </w:r>
            <w:proofErr w:type="spellStart"/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sirpjveida</w:t>
            </w:r>
            <w:proofErr w:type="spellEnd"/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 xml:space="preserve"> šūnu slimība, Krona slimība, čūlainais kolīts, </w:t>
            </w:r>
            <w:proofErr w:type="spellStart"/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hemolītiski</w:t>
            </w:r>
            <w:proofErr w:type="spellEnd"/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urēmiskais</w:t>
            </w:r>
            <w:proofErr w:type="spellEnd"/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 xml:space="preserve"> sindroms)</w:t>
            </w:r>
          </w:p>
        </w:tc>
      </w:tr>
      <w:tr w:rsidR="00413C11" w:rsidRPr="00BB4442" w14:paraId="121CFF26" w14:textId="77777777" w:rsidTr="005D44C4">
        <w:trPr>
          <w:trHeight w:val="740"/>
        </w:trPr>
        <w:tc>
          <w:tcPr>
            <w:tcW w:w="493" w:type="dxa"/>
            <w:shd w:val="clear" w:color="auto" w:fill="auto"/>
            <w:vAlign w:val="center"/>
          </w:tcPr>
          <w:p w14:paraId="7CCF3B36" w14:textId="77777777" w:rsidR="00413C11" w:rsidRPr="00BB4442" w:rsidRDefault="00413C11" w:rsidP="00087A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sym w:font="Wingdings" w:char="F06F"/>
            </w:r>
          </w:p>
        </w:tc>
        <w:tc>
          <w:tcPr>
            <w:tcW w:w="9564" w:type="dxa"/>
            <w:shd w:val="clear" w:color="auto" w:fill="auto"/>
          </w:tcPr>
          <w:p w14:paraId="351F701E" w14:textId="6620D274" w:rsidR="00413C11" w:rsidRPr="00BB4442" w:rsidRDefault="00073A4D" w:rsidP="00087A3B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</w:pPr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 xml:space="preserve">Sieviete lieto citas zāles, kas var palielināt trombozes risku (piemēram, </w:t>
            </w:r>
            <w:proofErr w:type="spellStart"/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kortikosteroīdus</w:t>
            </w:r>
            <w:proofErr w:type="spellEnd"/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neiroleptiskos</w:t>
            </w:r>
            <w:proofErr w:type="spellEnd"/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 xml:space="preserve"> līdzekļus, </w:t>
            </w:r>
            <w:proofErr w:type="spellStart"/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antipsihotiskos</w:t>
            </w:r>
            <w:proofErr w:type="spellEnd"/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 xml:space="preserve"> līdzekļus, antidepresantus, ķīmijterapiju utt.)</w:t>
            </w:r>
          </w:p>
        </w:tc>
      </w:tr>
      <w:tr w:rsidR="00413C11" w:rsidRPr="00BB4442" w14:paraId="4930F56A" w14:textId="77777777" w:rsidTr="005D44C4">
        <w:trPr>
          <w:trHeight w:val="1038"/>
        </w:trPr>
        <w:tc>
          <w:tcPr>
            <w:tcW w:w="10058" w:type="dxa"/>
            <w:gridSpan w:val="2"/>
            <w:shd w:val="clear" w:color="auto" w:fill="auto"/>
          </w:tcPr>
          <w:p w14:paraId="4BE6D88B" w14:textId="77777777" w:rsidR="009A096B" w:rsidRPr="00BB4442" w:rsidRDefault="009A096B" w:rsidP="00087A3B">
            <w:pPr>
              <w:pStyle w:val="HTMLPreformatted"/>
              <w:shd w:val="clear" w:color="auto" w:fill="F8F9FA"/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lang w:val="lv-LV"/>
              </w:rPr>
            </w:pPr>
            <w:r w:rsidRPr="00BB4442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lang w:val="lv-LV"/>
              </w:rPr>
              <w:lastRenderedPageBreak/>
              <w:t>Precīzāk jāizvērtē kombinētās hormonālās kontracepcijas līdzekļa piemērotība, ja sievietei ir vairāk nekā viens no riska faktoriem.</w:t>
            </w:r>
          </w:p>
          <w:p w14:paraId="10E20044" w14:textId="3C61DFBB" w:rsidR="00413C11" w:rsidRPr="00BB4442" w:rsidRDefault="009A096B" w:rsidP="00C97DC1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lang w:val="lv-LV"/>
              </w:rPr>
            </w:pPr>
            <w:r w:rsidRPr="00BB4442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lang w:val="lv-LV"/>
              </w:rPr>
              <w:t>Ņemiet vērā, ka individuālie riska faktori laika gaitā var mainīties. Ir svarīgi izmantot šo kontrolsarakstu katrā konsultācijā.</w:t>
            </w:r>
          </w:p>
        </w:tc>
      </w:tr>
    </w:tbl>
    <w:p w14:paraId="7856FC9D" w14:textId="77777777" w:rsidR="009A096B" w:rsidRPr="00BB4442" w:rsidRDefault="009A096B" w:rsidP="00087A3B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theme="minorHAnsi"/>
          <w:b/>
          <w:sz w:val="24"/>
          <w:szCs w:val="24"/>
          <w:lang w:val="lv-LV"/>
        </w:rPr>
      </w:pPr>
    </w:p>
    <w:tbl>
      <w:tblPr>
        <w:tblW w:w="101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5D44C4" w:rsidRPr="00BB4442" w14:paraId="48764482" w14:textId="77777777" w:rsidTr="00E2469B">
        <w:trPr>
          <w:trHeight w:val="526"/>
        </w:trPr>
        <w:tc>
          <w:tcPr>
            <w:tcW w:w="10188" w:type="dxa"/>
            <w:tcBorders>
              <w:bottom w:val="nil"/>
            </w:tcBorders>
            <w:shd w:val="clear" w:color="auto" w:fill="auto"/>
          </w:tcPr>
          <w:p w14:paraId="79B5A48A" w14:textId="77777777" w:rsidR="005D44C4" w:rsidRPr="00BB4442" w:rsidRDefault="005D44C4" w:rsidP="00E2469B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lang w:val="lv-LV"/>
              </w:rPr>
            </w:pPr>
            <w:r w:rsidRPr="00BB4442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lang w:val="lv-LV"/>
              </w:rPr>
              <w:t>Pārliecinieties, vai paciente saprot, ka viņai jāpastāsta veselības aprūpes speciālistam, ka viņa lieto kombinēto hormonālo kontracepcijas līdzekli, ja:</w:t>
            </w:r>
          </w:p>
        </w:tc>
      </w:tr>
      <w:tr w:rsidR="005D44C4" w:rsidRPr="00BB4442" w14:paraId="38D6CD50" w14:textId="77777777" w:rsidTr="00E2469B">
        <w:trPr>
          <w:trHeight w:val="705"/>
        </w:trPr>
        <w:tc>
          <w:tcPr>
            <w:tcW w:w="10188" w:type="dxa"/>
            <w:tcBorders>
              <w:top w:val="nil"/>
              <w:bottom w:val="nil"/>
            </w:tcBorders>
            <w:shd w:val="clear" w:color="auto" w:fill="auto"/>
          </w:tcPr>
          <w:p w14:paraId="7C2F0B29" w14:textId="0FEE0B11" w:rsidR="005D44C4" w:rsidRPr="00BB4442" w:rsidRDefault="005D44C4" w:rsidP="00E2469B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t xml:space="preserve">Nepieciešama </w:t>
            </w:r>
            <w:r w:rsidRPr="00E54305">
              <w:rPr>
                <w:rFonts w:cstheme="minorHAnsi"/>
                <w:sz w:val="24"/>
                <w:szCs w:val="24"/>
                <w:lang w:val="lv-LV"/>
              </w:rPr>
              <w:t>operācija</w:t>
            </w:r>
            <w:r w:rsidR="00CD4B68">
              <w:rPr>
                <w:rFonts w:cstheme="minorHAnsi"/>
                <w:sz w:val="24"/>
                <w:szCs w:val="24"/>
                <w:lang w:val="lv-LV"/>
              </w:rPr>
              <w:t>;</w:t>
            </w:r>
          </w:p>
          <w:p w14:paraId="33CC1F3A" w14:textId="34A647BD" w:rsidR="005D44C4" w:rsidRPr="00BB4442" w:rsidRDefault="005D44C4" w:rsidP="00E2469B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rPr>
                <w:rFonts w:cstheme="minorHAnsi"/>
                <w:sz w:val="24"/>
                <w:szCs w:val="24"/>
                <w:lang w:val="lv-LV"/>
              </w:rPr>
            </w:pPr>
            <w:r w:rsidRPr="00BB4442">
              <w:rPr>
                <w:rStyle w:val="y2iqfc"/>
                <w:rFonts w:cstheme="minorHAnsi"/>
                <w:color w:val="202124"/>
                <w:sz w:val="24"/>
                <w:szCs w:val="24"/>
                <w:lang w:val="lv-LV"/>
              </w:rPr>
              <w:t>Nepieciešams ilgstošs ​​imobilizācijas periods (piem., traumas vai slimības dēļ vai ja viņas kāja ir ģips</w:t>
            </w:r>
            <w:r w:rsidR="008D635C">
              <w:rPr>
                <w:rStyle w:val="y2iqfc"/>
                <w:rFonts w:cstheme="minorHAnsi"/>
                <w:color w:val="202124"/>
                <w:sz w:val="24"/>
                <w:szCs w:val="24"/>
                <w:lang w:val="lv-LV"/>
              </w:rPr>
              <w:t>ī</w:t>
            </w:r>
            <w:r w:rsidRPr="00BB4442">
              <w:rPr>
                <w:rStyle w:val="y2iqfc"/>
                <w:rFonts w:cstheme="minorHAnsi"/>
                <w:color w:val="202124"/>
                <w:sz w:val="24"/>
                <w:szCs w:val="24"/>
                <w:lang w:val="lv-LV"/>
              </w:rPr>
              <w:t>)</w:t>
            </w:r>
            <w:r w:rsidR="00CD4B68">
              <w:rPr>
                <w:rStyle w:val="y2iqfc"/>
                <w:rFonts w:cstheme="minorHAnsi"/>
                <w:color w:val="202124"/>
                <w:sz w:val="24"/>
                <w:szCs w:val="24"/>
                <w:lang w:val="lv-LV"/>
              </w:rPr>
              <w:t>.</w:t>
            </w:r>
          </w:p>
        </w:tc>
      </w:tr>
      <w:tr w:rsidR="005D44C4" w:rsidRPr="00BB4442" w14:paraId="4824EEB1" w14:textId="77777777" w:rsidTr="00E2469B">
        <w:trPr>
          <w:trHeight w:val="80"/>
        </w:trPr>
        <w:tc>
          <w:tcPr>
            <w:tcW w:w="101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8F365A" w14:textId="1BBA9D2E" w:rsidR="005D44C4" w:rsidRPr="00BB4442" w:rsidRDefault="005D44C4" w:rsidP="00E2469B">
            <w:pPr>
              <w:pStyle w:val="HTMLPreformatted"/>
              <w:numPr>
                <w:ilvl w:val="0"/>
                <w:numId w:val="4"/>
              </w:numPr>
              <w:shd w:val="clear" w:color="auto" w:fill="F8F9FA"/>
              <w:rPr>
                <w:rFonts w:asciiTheme="minorHAnsi" w:hAnsiTheme="minorHAnsi" w:cstheme="minorHAnsi"/>
                <w:color w:val="202124"/>
                <w:sz w:val="24"/>
                <w:szCs w:val="24"/>
                <w:u w:val="single"/>
                <w:lang w:val="lv-LV"/>
              </w:rPr>
            </w:pPr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u w:val="single"/>
                <w:lang w:val="lv-LV"/>
              </w:rPr>
              <w:t xml:space="preserve">Šādās situācijās pārrunājiet ar sievieti, vai kombinētās hormonālās kontracepcijas līdzekļa lietošana </w:t>
            </w:r>
            <w:r w:rsidR="00B007CC"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u w:val="single"/>
                <w:lang w:val="lv-LV"/>
              </w:rPr>
              <w:t xml:space="preserve">būtu </w:t>
            </w:r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u w:val="single"/>
                <w:lang w:val="lv-LV"/>
              </w:rPr>
              <w:t>jāpārtrauc un jāizmanto cita kontracepcijas metode, līdz risks normalizējas.</w:t>
            </w:r>
          </w:p>
        </w:tc>
      </w:tr>
      <w:tr w:rsidR="005D44C4" w:rsidRPr="00BB4442" w14:paraId="159B9A77" w14:textId="77777777" w:rsidTr="00E2469B">
        <w:trPr>
          <w:trHeight w:val="70"/>
        </w:trPr>
        <w:tc>
          <w:tcPr>
            <w:tcW w:w="101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246DF8" w14:textId="48818CA6" w:rsidR="005D44C4" w:rsidRPr="008D635C" w:rsidRDefault="005D44C4" w:rsidP="008D635C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lang w:val="lv-LV"/>
              </w:rPr>
            </w:pPr>
            <w:r w:rsidRPr="00BB4442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lang w:val="lv-LV"/>
              </w:rPr>
              <w:t>Pastāstiet arī pacientei, ka palielinās asins recekļu veidošanās risks, ja:</w:t>
            </w:r>
          </w:p>
        </w:tc>
      </w:tr>
      <w:tr w:rsidR="005D44C4" w:rsidRPr="00BB4442" w14:paraId="0327D3A5" w14:textId="77777777" w:rsidTr="00E2469B">
        <w:trPr>
          <w:trHeight w:val="660"/>
        </w:trPr>
        <w:tc>
          <w:tcPr>
            <w:tcW w:w="10188" w:type="dxa"/>
            <w:tcBorders>
              <w:top w:val="nil"/>
              <w:bottom w:val="nil"/>
            </w:tcBorders>
            <w:shd w:val="clear" w:color="auto" w:fill="auto"/>
          </w:tcPr>
          <w:p w14:paraId="0D8172C4" w14:textId="29992CA0" w:rsidR="005D44C4" w:rsidRPr="00BB4442" w:rsidRDefault="00027213" w:rsidP="00E2469B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rPr>
                <w:rFonts w:cstheme="minorHAnsi"/>
                <w:b/>
                <w:sz w:val="24"/>
                <w:szCs w:val="24"/>
                <w:lang w:val="lv-LV"/>
              </w:rPr>
            </w:pPr>
            <w:r w:rsidRPr="00BB4442">
              <w:rPr>
                <w:rFonts w:cstheme="minorHAnsi"/>
                <w:sz w:val="24"/>
                <w:szCs w:val="24"/>
                <w:lang w:val="lv-LV"/>
              </w:rPr>
              <w:t xml:space="preserve">Viņa </w:t>
            </w:r>
            <w:r w:rsidR="00D07FBD" w:rsidRPr="00BB4442">
              <w:rPr>
                <w:rFonts w:cstheme="minorHAnsi"/>
                <w:sz w:val="24"/>
                <w:szCs w:val="24"/>
                <w:lang w:val="lv-LV"/>
              </w:rPr>
              <w:t>c</w:t>
            </w:r>
            <w:r w:rsidR="005D44C4" w:rsidRPr="00BB4442">
              <w:rPr>
                <w:rFonts w:cstheme="minorHAnsi"/>
                <w:sz w:val="24"/>
                <w:szCs w:val="24"/>
                <w:lang w:val="lv-LV"/>
              </w:rPr>
              <w:t>eļo ilgu laika periodu (&gt;4 stundas)</w:t>
            </w:r>
            <w:r w:rsidR="00CD4B68">
              <w:rPr>
                <w:rFonts w:cstheme="minorHAnsi"/>
                <w:sz w:val="24"/>
                <w:szCs w:val="24"/>
                <w:lang w:val="lv-LV"/>
              </w:rPr>
              <w:t>;</w:t>
            </w:r>
          </w:p>
          <w:p w14:paraId="3A1C9123" w14:textId="7D73D8A3" w:rsidR="005D44C4" w:rsidRPr="00BB4442" w:rsidRDefault="00027213" w:rsidP="00E2469B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rPr>
                <w:rStyle w:val="y2iqfc"/>
                <w:rFonts w:cstheme="minorHAnsi"/>
                <w:b/>
                <w:sz w:val="24"/>
                <w:szCs w:val="24"/>
                <w:lang w:val="lv-LV"/>
              </w:rPr>
            </w:pPr>
            <w:r w:rsidRPr="00BB4442">
              <w:rPr>
                <w:rStyle w:val="y2iqfc"/>
                <w:rFonts w:cstheme="minorHAnsi"/>
                <w:color w:val="202124"/>
                <w:sz w:val="24"/>
                <w:szCs w:val="24"/>
                <w:lang w:val="lv-LV"/>
              </w:rPr>
              <w:t xml:space="preserve">Viņai </w:t>
            </w:r>
            <w:r w:rsidR="005D44C4" w:rsidRPr="00BB4442">
              <w:rPr>
                <w:rStyle w:val="y2iqfc"/>
                <w:rFonts w:cstheme="minorHAnsi"/>
                <w:color w:val="202124"/>
                <w:sz w:val="24"/>
                <w:szCs w:val="24"/>
                <w:lang w:val="lv-LV"/>
              </w:rPr>
              <w:t>rodas kāda no kontrindikācijām kombinēt</w:t>
            </w:r>
            <w:r w:rsidR="00A9246E" w:rsidRPr="00BB4442">
              <w:rPr>
                <w:rStyle w:val="y2iqfc"/>
                <w:rFonts w:cstheme="minorHAnsi"/>
                <w:color w:val="202124"/>
                <w:sz w:val="24"/>
                <w:szCs w:val="24"/>
                <w:lang w:val="lv-LV"/>
              </w:rPr>
              <w:t>o</w:t>
            </w:r>
            <w:r w:rsidR="005D44C4" w:rsidRPr="00BB4442">
              <w:rPr>
                <w:rStyle w:val="y2iqfc"/>
                <w:rFonts w:cstheme="minorHAnsi"/>
                <w:color w:val="202124"/>
                <w:sz w:val="24"/>
                <w:szCs w:val="24"/>
                <w:lang w:val="lv-LV"/>
              </w:rPr>
              <w:t xml:space="preserve"> hormonāl</w:t>
            </w:r>
            <w:r w:rsidR="00A9246E" w:rsidRPr="00BB4442">
              <w:rPr>
                <w:rStyle w:val="y2iqfc"/>
                <w:rFonts w:cstheme="minorHAnsi"/>
                <w:color w:val="202124"/>
                <w:sz w:val="24"/>
                <w:szCs w:val="24"/>
                <w:lang w:val="lv-LV"/>
              </w:rPr>
              <w:t>o</w:t>
            </w:r>
            <w:r w:rsidR="005D44C4" w:rsidRPr="00BB4442">
              <w:rPr>
                <w:rStyle w:val="y2iqfc"/>
                <w:rFonts w:cstheme="minorHAnsi"/>
                <w:color w:val="202124"/>
                <w:sz w:val="24"/>
                <w:szCs w:val="24"/>
                <w:lang w:val="lv-LV"/>
              </w:rPr>
              <w:t xml:space="preserve"> kontracepcijas līdzekļ</w:t>
            </w:r>
            <w:r w:rsidR="00A9246E" w:rsidRPr="00BB4442">
              <w:rPr>
                <w:rStyle w:val="y2iqfc"/>
                <w:rFonts w:cstheme="minorHAnsi"/>
                <w:color w:val="202124"/>
                <w:sz w:val="24"/>
                <w:szCs w:val="24"/>
                <w:lang w:val="lv-LV"/>
              </w:rPr>
              <w:t>u lietošanā</w:t>
            </w:r>
            <w:r w:rsidR="005D44C4" w:rsidRPr="00BB4442">
              <w:rPr>
                <w:rStyle w:val="y2iqfc"/>
                <w:rFonts w:cstheme="minorHAnsi"/>
                <w:color w:val="202124"/>
                <w:sz w:val="24"/>
                <w:szCs w:val="24"/>
                <w:lang w:val="lv-LV"/>
              </w:rPr>
              <w:t xml:space="preserve"> vai </w:t>
            </w:r>
            <w:r w:rsidR="00D07FBD" w:rsidRPr="00BB4442">
              <w:rPr>
                <w:rStyle w:val="y2iqfc"/>
                <w:rFonts w:cstheme="minorHAnsi"/>
                <w:color w:val="202124"/>
                <w:sz w:val="24"/>
                <w:szCs w:val="24"/>
                <w:lang w:val="lv-LV"/>
              </w:rPr>
              <w:t xml:space="preserve">attīstās </w:t>
            </w:r>
            <w:r w:rsidR="005D44C4" w:rsidRPr="00BB4442">
              <w:rPr>
                <w:rStyle w:val="y2iqfc"/>
                <w:rFonts w:cstheme="minorHAnsi"/>
                <w:color w:val="202124"/>
                <w:sz w:val="24"/>
                <w:szCs w:val="24"/>
                <w:lang w:val="lv-LV"/>
              </w:rPr>
              <w:t>kāds no asins recekļa riska faktoriem</w:t>
            </w:r>
            <w:r w:rsidR="00CD4B68">
              <w:rPr>
                <w:rStyle w:val="y2iqfc"/>
                <w:rFonts w:cstheme="minorHAnsi"/>
                <w:color w:val="202124"/>
                <w:sz w:val="24"/>
                <w:szCs w:val="24"/>
                <w:lang w:val="lv-LV"/>
              </w:rPr>
              <w:t>;</w:t>
            </w:r>
          </w:p>
          <w:p w14:paraId="74F8AD93" w14:textId="6A1AF579" w:rsidR="005D44C4" w:rsidRPr="00BB4442" w:rsidRDefault="00D07FBD" w:rsidP="00E2469B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 w:line="240" w:lineRule="auto"/>
              <w:ind w:left="426" w:hanging="426"/>
              <w:rPr>
                <w:rFonts w:cstheme="minorHAnsi"/>
                <w:b/>
                <w:sz w:val="24"/>
                <w:szCs w:val="24"/>
                <w:lang w:val="lv-LV"/>
              </w:rPr>
            </w:pPr>
            <w:r w:rsidRPr="00BB4442">
              <w:rPr>
                <w:rStyle w:val="y2iqfc"/>
                <w:rFonts w:cstheme="minorHAnsi"/>
                <w:color w:val="202124"/>
                <w:sz w:val="24"/>
                <w:szCs w:val="24"/>
                <w:lang w:val="lv-LV"/>
              </w:rPr>
              <w:t xml:space="preserve">Viņa </w:t>
            </w:r>
            <w:r w:rsidR="005D44C4" w:rsidRPr="00BB4442">
              <w:rPr>
                <w:rStyle w:val="y2iqfc"/>
                <w:rFonts w:cstheme="minorHAnsi"/>
                <w:color w:val="202124"/>
                <w:sz w:val="24"/>
                <w:szCs w:val="24"/>
                <w:lang w:val="lv-LV"/>
              </w:rPr>
              <w:t>ir dzemdējusi pēdējo nedēļu laikā</w:t>
            </w:r>
            <w:r w:rsidR="00CD4B68">
              <w:rPr>
                <w:rStyle w:val="y2iqfc"/>
                <w:rFonts w:cstheme="minorHAnsi"/>
                <w:color w:val="202124"/>
                <w:sz w:val="24"/>
                <w:szCs w:val="24"/>
                <w:lang w:val="lv-LV"/>
              </w:rPr>
              <w:t>.</w:t>
            </w:r>
          </w:p>
        </w:tc>
      </w:tr>
      <w:tr w:rsidR="005D44C4" w:rsidRPr="00BB4442" w14:paraId="560B863B" w14:textId="77777777" w:rsidTr="00E2469B">
        <w:trPr>
          <w:trHeight w:val="375"/>
        </w:trPr>
        <w:tc>
          <w:tcPr>
            <w:tcW w:w="101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EF2281" w14:textId="77777777" w:rsidR="005D44C4" w:rsidRPr="00BB4442" w:rsidRDefault="005D44C4" w:rsidP="00E2469B">
            <w:pPr>
              <w:pStyle w:val="HTMLPreformatted"/>
              <w:numPr>
                <w:ilvl w:val="0"/>
                <w:numId w:val="4"/>
              </w:numPr>
              <w:shd w:val="clear" w:color="auto" w:fill="F8F9FA"/>
              <w:rPr>
                <w:rFonts w:asciiTheme="minorHAnsi" w:hAnsiTheme="minorHAnsi" w:cstheme="minorHAnsi"/>
                <w:color w:val="202124"/>
                <w:sz w:val="24"/>
                <w:szCs w:val="24"/>
                <w:u w:val="single"/>
                <w:lang w:val="lv-LV"/>
              </w:rPr>
            </w:pPr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u w:val="single"/>
                <w:lang w:val="lv-LV"/>
              </w:rPr>
              <w:t xml:space="preserve">Šādās situācijās jābūt īpaši uzmanīgam attiecībā uz jebkādām </w:t>
            </w:r>
            <w:proofErr w:type="spellStart"/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u w:val="single"/>
                <w:lang w:val="lv-LV"/>
              </w:rPr>
              <w:t>trombembolijas</w:t>
            </w:r>
            <w:proofErr w:type="spellEnd"/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u w:val="single"/>
                <w:lang w:val="lv-LV"/>
              </w:rPr>
              <w:t xml:space="preserve"> pazīmēm un simptomiem.</w:t>
            </w:r>
          </w:p>
        </w:tc>
      </w:tr>
      <w:tr w:rsidR="005D44C4" w:rsidRPr="00BB4442" w14:paraId="752A2CDB" w14:textId="77777777" w:rsidTr="00E2469B">
        <w:trPr>
          <w:trHeight w:val="652"/>
        </w:trPr>
        <w:tc>
          <w:tcPr>
            <w:tcW w:w="10188" w:type="dxa"/>
            <w:tcBorders>
              <w:top w:val="single" w:sz="4" w:space="0" w:color="auto"/>
            </w:tcBorders>
            <w:shd w:val="clear" w:color="auto" w:fill="auto"/>
          </w:tcPr>
          <w:p w14:paraId="13296E56" w14:textId="094C8BC1" w:rsidR="005D44C4" w:rsidRPr="00BB4442" w:rsidRDefault="005D44C4" w:rsidP="00E2469B">
            <w:pPr>
              <w:pStyle w:val="HTMLPreformatted"/>
              <w:shd w:val="clear" w:color="auto" w:fill="F8F9FA"/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</w:pPr>
            <w:r w:rsidRPr="00BB4442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lang w:val="lv-LV"/>
              </w:rPr>
              <w:t>Iesakiet pacient</w:t>
            </w:r>
            <w:r w:rsidR="003D3FB5" w:rsidRPr="00BB4442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lang w:val="lv-LV"/>
              </w:rPr>
              <w:t>ei</w:t>
            </w:r>
            <w:r w:rsidRPr="00BB4442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lang w:val="lv-LV"/>
              </w:rPr>
              <w:t xml:space="preserve"> pastāstīt ārstam</w:t>
            </w:r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, ja kāda no iepriekš minētajām situācijām mainās vai pasliktinās.</w:t>
            </w:r>
          </w:p>
          <w:p w14:paraId="377A981C" w14:textId="6ED5A1DC" w:rsidR="005D44C4" w:rsidRPr="00BB4442" w:rsidRDefault="005D44C4" w:rsidP="00E2469B">
            <w:pPr>
              <w:pStyle w:val="HTMLPreformatted"/>
              <w:shd w:val="clear" w:color="auto" w:fill="F8F9FA"/>
              <w:rPr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</w:pPr>
            <w:r w:rsidRPr="00BB4442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lang w:val="lv-LV"/>
              </w:rPr>
              <w:t>Mudiniet pacient</w:t>
            </w:r>
            <w:r w:rsidR="003D3FB5" w:rsidRPr="00BB4442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lang w:val="lv-LV"/>
              </w:rPr>
              <w:t>i</w:t>
            </w:r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 xml:space="preserve"> konsultācijas laikā izlasīt pievienoto Pacienta kart</w:t>
            </w:r>
            <w:r w:rsidR="003D3FB5"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īti</w:t>
            </w:r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 xml:space="preserve">, lai viņai būtu iespēja ar </w:t>
            </w:r>
            <w:r w:rsidR="007F48F0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J</w:t>
            </w:r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 xml:space="preserve">ums pārrunāt tās saturu. Iesakiet viņai pirms lietošanas izlasīt arī </w:t>
            </w:r>
            <w:r w:rsidR="00FD1907"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lietošanas</w:t>
            </w:r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 xml:space="preserve"> instrukciju. Abi satur informāciju par asins recekļu simptomiem, k</w:t>
            </w:r>
            <w:r w:rsidR="00C50526"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uriem jāpievērš uzmanība</w:t>
            </w:r>
            <w:r w:rsidRPr="00BB4442">
              <w:rPr>
                <w:rStyle w:val="y2iqfc"/>
                <w:rFonts w:asciiTheme="minorHAnsi" w:hAnsiTheme="minorHAnsi" w:cstheme="minorHAnsi"/>
                <w:color w:val="202124"/>
                <w:sz w:val="24"/>
                <w:szCs w:val="24"/>
                <w:lang w:val="lv-LV"/>
              </w:rPr>
              <w:t>.</w:t>
            </w:r>
          </w:p>
        </w:tc>
      </w:tr>
    </w:tbl>
    <w:p w14:paraId="649F6CE5" w14:textId="77777777" w:rsidR="005D44C4" w:rsidRPr="00BB4442" w:rsidRDefault="005D44C4" w:rsidP="00087A3B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theme="minorHAnsi"/>
          <w:b/>
          <w:sz w:val="24"/>
          <w:szCs w:val="24"/>
          <w:lang w:val="lv-LV"/>
        </w:rPr>
      </w:pPr>
    </w:p>
    <w:p w14:paraId="0A68C486" w14:textId="59CCAA5C" w:rsidR="00B678BA" w:rsidRPr="00B678BA" w:rsidRDefault="00B678BA" w:rsidP="00B678BA">
      <w:pPr>
        <w:pStyle w:val="Default"/>
        <w:spacing w:line="360" w:lineRule="auto"/>
        <w:jc w:val="center"/>
        <w:rPr>
          <w:rStyle w:val="y2iqfc"/>
          <w:rFonts w:asciiTheme="minorHAnsi" w:hAnsiTheme="minorHAnsi" w:cstheme="minorHAnsi"/>
          <w:b/>
          <w:bCs/>
          <w:color w:val="202124"/>
          <w:sz w:val="28"/>
          <w:szCs w:val="28"/>
          <w:u w:val="single"/>
          <w:lang w:val="lv-LV"/>
        </w:rPr>
      </w:pPr>
      <w:r w:rsidRPr="00FB3EB7">
        <w:rPr>
          <w:rStyle w:val="y2iqfc"/>
          <w:rFonts w:asciiTheme="minorHAnsi" w:hAnsiTheme="minorHAnsi" w:cstheme="minorHAnsi"/>
          <w:b/>
          <w:bCs/>
          <w:color w:val="202124"/>
          <w:sz w:val="28"/>
          <w:szCs w:val="28"/>
          <w:u w:val="single"/>
          <w:lang w:val="lv-LV"/>
        </w:rPr>
        <w:t>Ziņošana par blakusparādībām</w:t>
      </w:r>
    </w:p>
    <w:p w14:paraId="77147336" w14:textId="43EBC44C" w:rsidR="001E6925" w:rsidRPr="00174B96" w:rsidRDefault="00B147DA" w:rsidP="004B689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4B96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lv-LV"/>
        </w:rPr>
        <w:t xml:space="preserve">Jūs varat ziņot </w:t>
      </w:r>
      <w:r w:rsidR="00C50526" w:rsidRPr="00174B96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lv-LV"/>
        </w:rPr>
        <w:t>UAB Exeltis Baltics</w:t>
      </w:r>
      <w:r w:rsidRPr="00174B96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lv-LV"/>
        </w:rPr>
        <w:t xml:space="preserve"> </w:t>
      </w:r>
      <w:r w:rsidR="00C33492" w:rsidRPr="00174B96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lv-LV"/>
        </w:rPr>
        <w:t xml:space="preserve">(rakstot uz e-pastu: </w:t>
      </w:r>
      <w:r w:rsidR="004052AF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pharma</w:t>
      </w:r>
      <w:r w:rsidR="007C45C4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</w:t>
      </w:r>
      <w:r w:rsidR="004052AF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ovigilance_baltics@exeltis.com</w:t>
      </w:r>
      <w:r w:rsidR="004052AF" w:rsidRPr="00174B96">
        <w:rPr>
          <w:rStyle w:val="y2iqfc"/>
          <w:rFonts w:asciiTheme="minorHAnsi" w:hAnsiTheme="minorHAnsi" w:cstheme="minorHAnsi"/>
          <w:b/>
          <w:bCs/>
          <w:color w:val="000000" w:themeColor="text1"/>
          <w:sz w:val="22"/>
          <w:szCs w:val="22"/>
          <w:lang w:val="lv-LV"/>
        </w:rPr>
        <w:t xml:space="preserve"> </w:t>
      </w:r>
      <w:r w:rsidR="00C33492" w:rsidRPr="00174B96">
        <w:rPr>
          <w:rStyle w:val="y2iqfc"/>
          <w:rFonts w:asciiTheme="minorHAnsi" w:hAnsiTheme="minorHAnsi" w:cstheme="minorHAnsi"/>
          <w:b/>
          <w:bCs/>
          <w:color w:val="000000" w:themeColor="text1"/>
          <w:sz w:val="22"/>
          <w:szCs w:val="22"/>
          <w:lang w:val="lv-LV"/>
        </w:rPr>
        <w:t xml:space="preserve">vai pa tālruni </w:t>
      </w:r>
      <w:r w:rsidR="004052AF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+370 697 62714</w:t>
      </w:r>
      <w:r w:rsidR="00C33492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)</w:t>
      </w:r>
      <w:r w:rsidR="004052AF" w:rsidRPr="00174B96">
        <w:rPr>
          <w:rStyle w:val="y2iqfc"/>
          <w:rFonts w:asciiTheme="minorHAnsi" w:hAnsiTheme="minorHAnsi" w:cstheme="minorHAnsi"/>
          <w:b/>
          <w:bCs/>
          <w:color w:val="000000" w:themeColor="text1"/>
          <w:sz w:val="22"/>
          <w:szCs w:val="22"/>
          <w:lang w:val="lv-LV"/>
        </w:rPr>
        <w:t xml:space="preserve"> </w:t>
      </w:r>
      <w:r w:rsidRPr="00174B96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lv-LV"/>
        </w:rPr>
        <w:t xml:space="preserve">vai </w:t>
      </w:r>
      <w:r w:rsidR="00C004A0" w:rsidRPr="00174B96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lv-LV"/>
        </w:rPr>
        <w:t>Zāļu valsts aģentūrai</w:t>
      </w:r>
      <w:r w:rsidRPr="00174B96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lv-LV"/>
        </w:rPr>
        <w:t xml:space="preserve"> par </w:t>
      </w:r>
      <w:r w:rsidR="00C004A0" w:rsidRPr="00174B96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lv-LV"/>
        </w:rPr>
        <w:t>jebkurām</w:t>
      </w:r>
      <w:r w:rsidRPr="00174B96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lv-LV"/>
        </w:rPr>
        <w:t xml:space="preserve"> blakusparādībām, kuras, </w:t>
      </w:r>
      <w:r w:rsidR="00466296" w:rsidRPr="00174B96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lv-LV"/>
        </w:rPr>
        <w:t>J</w:t>
      </w:r>
      <w:r w:rsidRPr="00174B96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lv-LV"/>
        </w:rPr>
        <w:t>ūsuprāt, izraisījusi kombinētās hormonālās kontracepcijas līdzekļa lietošana.</w:t>
      </w:r>
      <w:r w:rsidR="005D2AE1" w:rsidRPr="00174B96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lv-LV"/>
        </w:rPr>
        <w:t xml:space="preserve"> Sazinoties ar UAB Exeltis Baltics, rakstot uz e-pastu</w:t>
      </w:r>
      <w:r w:rsidR="00DB4129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hyperlink r:id="rId7" w:history="1">
        <w:r w:rsidR="00174B96" w:rsidRPr="00174B96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u w:val="none"/>
          </w:rPr>
          <w:t>pharmacovigilance_baltics@exeltis.com</w:t>
        </w:r>
      </w:hyperlink>
      <w:r w:rsidR="00174B96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174B96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vai</w:t>
      </w:r>
      <w:proofErr w:type="spellEnd"/>
      <w:r w:rsidR="005D2AE1" w:rsidRPr="00174B96">
        <w:rPr>
          <w:rStyle w:val="y2iqfc"/>
          <w:rFonts w:asciiTheme="minorHAnsi" w:hAnsiTheme="minorHAnsi" w:cstheme="minorHAnsi"/>
          <w:b/>
          <w:bCs/>
          <w:color w:val="202124"/>
          <w:sz w:val="22"/>
          <w:szCs w:val="22"/>
          <w:lang w:val="lv-LV"/>
        </w:rPr>
        <w:t xml:space="preserve"> </w:t>
      </w:r>
      <w:hyperlink r:id="rId8" w:history="1">
        <w:r w:rsidR="00E55490" w:rsidRPr="00174B96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u w:val="none"/>
          </w:rPr>
          <w:t>info_baltics@exeltis.eu</w:t>
        </w:r>
      </w:hyperlink>
      <w:r w:rsidR="00A579E0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  <w:r w:rsidR="00E55490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E55490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ir</w:t>
      </w:r>
      <w:proofErr w:type="spellEnd"/>
      <w:r w:rsidR="00E55490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E55490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iespējams</w:t>
      </w:r>
      <w:proofErr w:type="spellEnd"/>
      <w:r w:rsidR="00E55490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76293A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pieprasīt</w:t>
      </w:r>
      <w:proofErr w:type="spellEnd"/>
      <w:r w:rsidR="0076293A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76293A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š</w:t>
      </w:r>
      <w:r w:rsidR="00A579E0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ī</w:t>
      </w:r>
      <w:proofErr w:type="spellEnd"/>
      <w:r w:rsidR="0076293A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76293A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kontrolsarakst</w:t>
      </w:r>
      <w:r w:rsidR="00221B54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</w:t>
      </w:r>
      <w:proofErr w:type="spellEnd"/>
      <w:r w:rsidR="00221B54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221B54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saņemšanu</w:t>
      </w:r>
      <w:proofErr w:type="spellEnd"/>
      <w:r w:rsidR="00221B54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221B54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drukātā</w:t>
      </w:r>
      <w:proofErr w:type="spellEnd"/>
      <w:r w:rsidR="00221B54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221B54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veidā</w:t>
      </w:r>
      <w:proofErr w:type="spellEnd"/>
      <w:r w:rsidR="00221B54" w:rsidRPr="00174B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6694DEF8" w14:textId="661C49EA" w:rsidR="001E6925" w:rsidRPr="00174B96" w:rsidRDefault="001E6925" w:rsidP="004B689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Atgādinām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, ka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saskaņā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ar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zāļu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blakusparādību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ziņošanas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noteikumiem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Latvijā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ārstniecības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personām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un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farmaceitiem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jāziņo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par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novērotām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iespējamām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zāļu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blaknēm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Zāļu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valsts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aģentūrai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(ZVA)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elektroniski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ZVA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tīmekļa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vietnē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74B96">
        <w:rPr>
          <w:rFonts w:asciiTheme="minorHAnsi" w:hAnsiTheme="minorHAnsi" w:cstheme="minorHAnsi"/>
          <w:b/>
          <w:bCs/>
          <w:color w:val="0462C1"/>
          <w:sz w:val="22"/>
          <w:szCs w:val="22"/>
        </w:rPr>
        <w:t>www.zva.gov.lv</w:t>
      </w:r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klikšķinot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uz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izvēlnes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“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Ziņot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par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zāļu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blaknēm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negadījumiem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ar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ierīcēm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biovigilanci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”, un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izvēloties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“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Veselības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aprūpes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speciālistiem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un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iestādēm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”.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Papildinformācijas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nepieciešamības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gadījumā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jāsazinās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ar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 xml:space="preserve"> ZVA pa </w:t>
      </w:r>
      <w:proofErr w:type="spellStart"/>
      <w:r w:rsidRPr="00174B96">
        <w:rPr>
          <w:rFonts w:asciiTheme="minorHAnsi" w:hAnsiTheme="minorHAnsi" w:cstheme="minorHAnsi"/>
          <w:b/>
          <w:bCs/>
          <w:sz w:val="22"/>
          <w:szCs w:val="22"/>
        </w:rPr>
        <w:t>tālr</w:t>
      </w:r>
      <w:proofErr w:type="spellEnd"/>
      <w:r w:rsidRPr="00174B96">
        <w:rPr>
          <w:rFonts w:asciiTheme="minorHAnsi" w:hAnsiTheme="minorHAnsi" w:cstheme="minorHAnsi"/>
          <w:b/>
          <w:bCs/>
          <w:sz w:val="22"/>
          <w:szCs w:val="22"/>
        </w:rPr>
        <w:t>.: 67078438</w:t>
      </w:r>
    </w:p>
    <w:p w14:paraId="4949377E" w14:textId="77777777" w:rsidR="00413C11" w:rsidRPr="00BB4442" w:rsidRDefault="00413C11" w:rsidP="00087A3B">
      <w:pPr>
        <w:spacing w:line="240" w:lineRule="auto"/>
        <w:rPr>
          <w:rFonts w:cstheme="minorHAnsi"/>
          <w:sz w:val="24"/>
          <w:szCs w:val="24"/>
          <w:lang w:val="lv-LV"/>
        </w:rPr>
      </w:pPr>
    </w:p>
    <w:sectPr w:rsidR="00413C11" w:rsidRPr="00BB4442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F3FD" w14:textId="77777777" w:rsidR="007D55A6" w:rsidRDefault="007D55A6" w:rsidP="007C38B4">
      <w:pPr>
        <w:spacing w:after="0" w:line="240" w:lineRule="auto"/>
      </w:pPr>
      <w:r>
        <w:separator/>
      </w:r>
    </w:p>
  </w:endnote>
  <w:endnote w:type="continuationSeparator" w:id="0">
    <w:p w14:paraId="7780524E" w14:textId="77777777" w:rsidR="007D55A6" w:rsidRDefault="007D55A6" w:rsidP="007C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D534" w14:textId="21E92239" w:rsidR="007C38B4" w:rsidRPr="007C38B4" w:rsidRDefault="007C38B4">
    <w:pPr>
      <w:pStyle w:val="Footer"/>
      <w:rPr>
        <w:lang w:val="lv-LV"/>
      </w:rPr>
    </w:pPr>
    <w:r>
      <w:rPr>
        <w:lang w:val="lv-LV"/>
      </w:rPr>
      <w:t>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9B39" w14:textId="77777777" w:rsidR="007D55A6" w:rsidRDefault="007D55A6" w:rsidP="007C38B4">
      <w:pPr>
        <w:spacing w:after="0" w:line="240" w:lineRule="auto"/>
      </w:pPr>
      <w:r>
        <w:separator/>
      </w:r>
    </w:p>
  </w:footnote>
  <w:footnote w:type="continuationSeparator" w:id="0">
    <w:p w14:paraId="0CD783B3" w14:textId="77777777" w:rsidR="007D55A6" w:rsidRDefault="007D55A6" w:rsidP="007C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24AA" w14:textId="12CEAE53" w:rsidR="003842B2" w:rsidRPr="003842B2" w:rsidRDefault="003842B2">
    <w:pPr>
      <w:pStyle w:val="Header"/>
      <w:rPr>
        <w:lang w:val="lv-LV"/>
      </w:rPr>
    </w:pPr>
    <w:r>
      <w:rPr>
        <w:lang w:val="lv-LV"/>
      </w:rPr>
      <w:t>05.2019.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60A2"/>
    <w:multiLevelType w:val="multilevel"/>
    <w:tmpl w:val="08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CD00A85"/>
    <w:multiLevelType w:val="hybridMultilevel"/>
    <w:tmpl w:val="A4D299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53D9F"/>
    <w:multiLevelType w:val="hybridMultilevel"/>
    <w:tmpl w:val="E2BA85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684FDD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lackadder ITC" w:eastAsia="Blackadder ITC" w:hAnsi="Blackadder ITC" w:cs="Blackadder ITC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3E2254"/>
    <w:multiLevelType w:val="hybridMultilevel"/>
    <w:tmpl w:val="75107AF8"/>
    <w:lvl w:ilvl="0" w:tplc="04090003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4" w15:restartNumberingAfterBreak="0">
    <w:nsid w:val="2CF456A9"/>
    <w:multiLevelType w:val="hybridMultilevel"/>
    <w:tmpl w:val="8E084A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914DC"/>
    <w:multiLevelType w:val="hybridMultilevel"/>
    <w:tmpl w:val="0060CF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386937">
    <w:abstractNumId w:val="2"/>
  </w:num>
  <w:num w:numId="2" w16cid:durableId="1054038101">
    <w:abstractNumId w:val="0"/>
  </w:num>
  <w:num w:numId="3" w16cid:durableId="34236350">
    <w:abstractNumId w:val="2"/>
    <w:lvlOverride w:ilvl="0">
      <w:lvl w:ilvl="0" w:tplc="08090001">
        <w:start w:val="1"/>
        <w:numFmt w:val="bullet"/>
        <w:lvlText w:val="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  <w:lvlOverride w:ilvl="1">
      <w:lvl w:ilvl="1" w:tplc="E684FDD8">
        <w:start w:val="1"/>
        <w:numFmt w:val="bullet"/>
        <w:lvlText w:val="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  <w:lvlOverride w:ilvl="2">
      <w:lvl w:ilvl="2" w:tplc="08090005">
        <w:start w:val="1"/>
        <w:numFmt w:val="bullet"/>
        <w:lvlText w:val="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</w:rPr>
      </w:lvl>
    </w:lvlOverride>
    <w:lvlOverride w:ilvl="3">
      <w:lvl w:ilvl="3" w:tplc="0809000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</w:rPr>
      </w:lvl>
    </w:lvlOverride>
    <w:lvlOverride w:ilvl="4">
      <w:lvl w:ilvl="4" w:tplc="08090003">
        <w:start w:val="1"/>
        <w:numFmt w:val="bullet"/>
        <w:lvlText w:val=""/>
        <w:lvlJc w:val="left"/>
        <w:pPr>
          <w:tabs>
            <w:tab w:val="num" w:pos="1800"/>
          </w:tabs>
          <w:ind w:left="1800" w:hanging="360"/>
        </w:pPr>
        <w:rPr>
          <w:rFonts w:ascii="Symbol" w:hAnsi="Symbol" w:hint="default"/>
        </w:rPr>
      </w:lvl>
    </w:lvlOverride>
    <w:lvlOverride w:ilvl="5">
      <w:lvl w:ilvl="5" w:tplc="08090005">
        <w:start w:val="1"/>
        <w:numFmt w:val="bullet"/>
        <w:lvlText w:val="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6">
      <w:lvl w:ilvl="6" w:tplc="08090001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</w:rPr>
      </w:lvl>
    </w:lvlOverride>
    <w:lvlOverride w:ilvl="7">
      <w:lvl w:ilvl="7" w:tplc="0809000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8">
      <w:lvl w:ilvl="8" w:tplc="08090005">
        <w:start w:val="1"/>
        <w:numFmt w:val="bullet"/>
        <w:lvlText w:val=""/>
        <w:lvlJc w:val="left"/>
        <w:pPr>
          <w:tabs>
            <w:tab w:val="num" w:pos="3240"/>
          </w:tabs>
          <w:ind w:left="3240" w:hanging="360"/>
        </w:pPr>
        <w:rPr>
          <w:rFonts w:ascii="Symbol" w:hAnsi="Symbol" w:hint="default"/>
        </w:rPr>
      </w:lvl>
    </w:lvlOverride>
  </w:num>
  <w:num w:numId="4" w16cid:durableId="1989281038">
    <w:abstractNumId w:val="4"/>
  </w:num>
  <w:num w:numId="5" w16cid:durableId="607733965">
    <w:abstractNumId w:val="3"/>
  </w:num>
  <w:num w:numId="6" w16cid:durableId="1903170307">
    <w:abstractNumId w:val="5"/>
  </w:num>
  <w:num w:numId="7" w16cid:durableId="95860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70"/>
    <w:rsid w:val="00027213"/>
    <w:rsid w:val="00073A4D"/>
    <w:rsid w:val="00087A3B"/>
    <w:rsid w:val="001125DC"/>
    <w:rsid w:val="001537C6"/>
    <w:rsid w:val="00174B96"/>
    <w:rsid w:val="001E6925"/>
    <w:rsid w:val="00221B54"/>
    <w:rsid w:val="002B3F15"/>
    <w:rsid w:val="00306D5E"/>
    <w:rsid w:val="003842B2"/>
    <w:rsid w:val="003867AE"/>
    <w:rsid w:val="003D3FB5"/>
    <w:rsid w:val="004052AF"/>
    <w:rsid w:val="00413C11"/>
    <w:rsid w:val="00466296"/>
    <w:rsid w:val="00494065"/>
    <w:rsid w:val="004B6899"/>
    <w:rsid w:val="004C2164"/>
    <w:rsid w:val="0051103F"/>
    <w:rsid w:val="005517CD"/>
    <w:rsid w:val="005D2AE1"/>
    <w:rsid w:val="005D44C4"/>
    <w:rsid w:val="005F475E"/>
    <w:rsid w:val="0072418B"/>
    <w:rsid w:val="007412EC"/>
    <w:rsid w:val="0076293A"/>
    <w:rsid w:val="007B04C4"/>
    <w:rsid w:val="007C38B4"/>
    <w:rsid w:val="007C45C4"/>
    <w:rsid w:val="007D55A6"/>
    <w:rsid w:val="007E505A"/>
    <w:rsid w:val="007F48F0"/>
    <w:rsid w:val="00853259"/>
    <w:rsid w:val="0086360A"/>
    <w:rsid w:val="008702E2"/>
    <w:rsid w:val="008D635C"/>
    <w:rsid w:val="00915990"/>
    <w:rsid w:val="00927460"/>
    <w:rsid w:val="009A096B"/>
    <w:rsid w:val="009C6318"/>
    <w:rsid w:val="009E2499"/>
    <w:rsid w:val="00A579E0"/>
    <w:rsid w:val="00A9246E"/>
    <w:rsid w:val="00AA0957"/>
    <w:rsid w:val="00AD0BC6"/>
    <w:rsid w:val="00AD1DF8"/>
    <w:rsid w:val="00B007CC"/>
    <w:rsid w:val="00B07463"/>
    <w:rsid w:val="00B147DA"/>
    <w:rsid w:val="00B678BA"/>
    <w:rsid w:val="00BB0389"/>
    <w:rsid w:val="00BB4442"/>
    <w:rsid w:val="00BE1C72"/>
    <w:rsid w:val="00C004A0"/>
    <w:rsid w:val="00C33492"/>
    <w:rsid w:val="00C50526"/>
    <w:rsid w:val="00C66BF7"/>
    <w:rsid w:val="00C96227"/>
    <w:rsid w:val="00C97DC1"/>
    <w:rsid w:val="00CD4B68"/>
    <w:rsid w:val="00D07FBD"/>
    <w:rsid w:val="00DB4129"/>
    <w:rsid w:val="00E5400A"/>
    <w:rsid w:val="00E54305"/>
    <w:rsid w:val="00E55490"/>
    <w:rsid w:val="00E963E3"/>
    <w:rsid w:val="00EB1A70"/>
    <w:rsid w:val="00EE3DE5"/>
    <w:rsid w:val="00F62C5A"/>
    <w:rsid w:val="00F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F71F"/>
  <w15:chartTrackingRefBased/>
  <w15:docId w15:val="{C7F68ECF-DCF0-473B-BE6D-DEF94452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B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1A70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EB1A70"/>
  </w:style>
  <w:style w:type="paragraph" w:styleId="ListParagraph">
    <w:name w:val="List Paragraph"/>
    <w:basedOn w:val="Normal"/>
    <w:uiPriority w:val="34"/>
    <w:qFormat/>
    <w:rsid w:val="001125DC"/>
    <w:pPr>
      <w:ind w:left="720"/>
      <w:contextualSpacing/>
    </w:pPr>
  </w:style>
  <w:style w:type="paragraph" w:customStyle="1" w:styleId="Default">
    <w:name w:val="Default"/>
    <w:rsid w:val="00AA0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3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8B4"/>
  </w:style>
  <w:style w:type="paragraph" w:styleId="Footer">
    <w:name w:val="footer"/>
    <w:basedOn w:val="Normal"/>
    <w:link w:val="FooterChar"/>
    <w:uiPriority w:val="99"/>
    <w:unhideWhenUsed/>
    <w:rsid w:val="007C3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8B4"/>
  </w:style>
  <w:style w:type="character" w:styleId="Hyperlink">
    <w:name w:val="Hyperlink"/>
    <w:basedOn w:val="DefaultParagraphFont"/>
    <w:uiPriority w:val="99"/>
    <w:unhideWhenUsed/>
    <w:rsid w:val="00E554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baltics@exeltis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armacovigilance_baltics@exelti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translator06</dc:creator>
  <cp:keywords/>
  <dc:description/>
  <cp:lastModifiedBy>translator06</cp:lastModifiedBy>
  <cp:revision>66</cp:revision>
  <dcterms:created xsi:type="dcterms:W3CDTF">2023-11-09T12:36:00Z</dcterms:created>
  <dcterms:modified xsi:type="dcterms:W3CDTF">2024-01-24T11:50:00Z</dcterms:modified>
</cp:coreProperties>
</file>